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984" w:rsidRPr="00C41984" w:rsidRDefault="00C41984" w:rsidP="00C419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1984">
        <w:rPr>
          <w:rFonts w:ascii="Times New Roman" w:hAnsi="Times New Roman" w:cs="Times New Roman"/>
          <w:b/>
          <w:sz w:val="28"/>
          <w:szCs w:val="28"/>
        </w:rPr>
        <w:t xml:space="preserve">Реализация административного регламента </w:t>
      </w:r>
    </w:p>
    <w:p w:rsidR="006A295F" w:rsidRDefault="00C41984" w:rsidP="00C419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1984">
        <w:rPr>
          <w:rFonts w:ascii="Times New Roman" w:hAnsi="Times New Roman" w:cs="Times New Roman"/>
          <w:b/>
          <w:sz w:val="28"/>
          <w:szCs w:val="28"/>
        </w:rPr>
        <w:t>«Прием заявок (запросов) государственными архивами Астраханской области на представление архивных документов (архивных справок выписок и копий) в ГКУ АО «Государственный архив Астраханской области»</w:t>
      </w:r>
    </w:p>
    <w:p w:rsidR="00906B81" w:rsidRDefault="00906B81" w:rsidP="00BC2160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C72" w:rsidRDefault="00906B81" w:rsidP="00BC2160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06B81">
        <w:rPr>
          <w:rFonts w:ascii="Times New Roman" w:hAnsi="Times New Roman" w:cs="Times New Roman"/>
          <w:sz w:val="28"/>
          <w:szCs w:val="28"/>
        </w:rPr>
        <w:t xml:space="preserve">Реформирование системы государственного </w:t>
      </w:r>
      <w:r>
        <w:rPr>
          <w:rFonts w:ascii="Times New Roman" w:hAnsi="Times New Roman" w:cs="Times New Roman"/>
          <w:sz w:val="28"/>
          <w:szCs w:val="28"/>
        </w:rPr>
        <w:t xml:space="preserve">управления в Российской Федерации берет свое начало </w:t>
      </w:r>
      <w:r w:rsidR="007E0C72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2003 год</w:t>
      </w:r>
      <w:r w:rsidR="007E0C7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E0C7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июл</w:t>
      </w:r>
      <w:r w:rsidR="007E0C7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2003 года Президентом Российской Федерации был подписан Указ № 824 «О мерах по проведению административной реформы в 2003 - 2004 годах»</w:t>
      </w:r>
      <w:r w:rsidR="00EE5C63">
        <w:rPr>
          <w:rFonts w:ascii="Times New Roman" w:hAnsi="Times New Roman" w:cs="Times New Roman"/>
          <w:sz w:val="28"/>
          <w:szCs w:val="28"/>
        </w:rPr>
        <w:t>, указом были определены приоритетные напра</w:t>
      </w:r>
      <w:r w:rsidR="007E0C72">
        <w:rPr>
          <w:rFonts w:ascii="Times New Roman" w:hAnsi="Times New Roman" w:cs="Times New Roman"/>
          <w:sz w:val="28"/>
          <w:szCs w:val="28"/>
        </w:rPr>
        <w:t>вления административной реформы, которые в том числе заключались и в предоставлении государственными организациями услуг гражданам и юридическим лицам.</w:t>
      </w:r>
    </w:p>
    <w:p w:rsidR="007E0C72" w:rsidRDefault="007E0C72" w:rsidP="00BC2160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Астраханской области административная реформа реализуется с 2005 года. </w:t>
      </w:r>
      <w:r w:rsidR="00BC2160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>
        <w:rPr>
          <w:rFonts w:ascii="Times New Roman" w:hAnsi="Times New Roman" w:cs="Times New Roman"/>
          <w:sz w:val="28"/>
          <w:szCs w:val="28"/>
        </w:rPr>
        <w:t xml:space="preserve">утверждена </w:t>
      </w:r>
      <w:r w:rsidR="00BC2160">
        <w:rPr>
          <w:rFonts w:ascii="Times New Roman" w:hAnsi="Times New Roman" w:cs="Times New Roman"/>
          <w:sz w:val="28"/>
          <w:szCs w:val="28"/>
        </w:rPr>
        <w:t>концепция</w:t>
      </w:r>
      <w:r>
        <w:rPr>
          <w:rFonts w:ascii="Times New Roman" w:hAnsi="Times New Roman" w:cs="Times New Roman"/>
          <w:sz w:val="28"/>
          <w:szCs w:val="28"/>
        </w:rPr>
        <w:t xml:space="preserve"> комплексной целевой программы </w:t>
      </w:r>
      <w:r w:rsidR="00BC216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Административная реформа в Астраханской области в 2006 - 2008 годах</w:t>
      </w:r>
      <w:r w:rsidR="00BC216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в развитие которой была принята комплексная целевая </w:t>
      </w:r>
      <w:r w:rsidR="00BC2160">
        <w:rPr>
          <w:rFonts w:ascii="Times New Roman" w:hAnsi="Times New Roman" w:cs="Times New Roman"/>
          <w:sz w:val="28"/>
          <w:szCs w:val="28"/>
        </w:rPr>
        <w:t>программа «</w:t>
      </w:r>
      <w:r>
        <w:rPr>
          <w:rFonts w:ascii="Times New Roman" w:hAnsi="Times New Roman" w:cs="Times New Roman"/>
          <w:sz w:val="28"/>
          <w:szCs w:val="28"/>
        </w:rPr>
        <w:t>Административная реформа в Астраханской области</w:t>
      </w:r>
      <w:r w:rsidR="00BC216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C216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озданы совет по проведению административной реформы в Астраханской области и антикоррупционный совет при Губернаторе Астраханской области.</w:t>
      </w:r>
    </w:p>
    <w:p w:rsidR="00037580" w:rsidRDefault="00BC2160" w:rsidP="00A128AB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7580">
        <w:rPr>
          <w:rFonts w:ascii="Times New Roman" w:hAnsi="Times New Roman" w:cs="Times New Roman"/>
          <w:sz w:val="28"/>
          <w:szCs w:val="28"/>
        </w:rPr>
        <w:t xml:space="preserve">В </w:t>
      </w:r>
      <w:r w:rsidR="00B4748B" w:rsidRPr="00037580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5901A8" w:rsidRPr="00037580">
        <w:rPr>
          <w:rFonts w:ascii="Times New Roman" w:hAnsi="Times New Roman" w:cs="Times New Roman"/>
          <w:sz w:val="28"/>
          <w:szCs w:val="28"/>
        </w:rPr>
        <w:t>реализации концепции</w:t>
      </w:r>
      <w:r w:rsidR="00B4748B" w:rsidRPr="00037580">
        <w:rPr>
          <w:rFonts w:ascii="Times New Roman" w:hAnsi="Times New Roman" w:cs="Times New Roman"/>
          <w:sz w:val="28"/>
          <w:szCs w:val="28"/>
        </w:rPr>
        <w:t xml:space="preserve"> комплексной целевой программы «Административная реформа в Астраханской области»</w:t>
      </w:r>
      <w:r w:rsidR="00037580">
        <w:rPr>
          <w:rFonts w:ascii="Times New Roman" w:hAnsi="Times New Roman" w:cs="Times New Roman"/>
          <w:sz w:val="28"/>
          <w:szCs w:val="28"/>
        </w:rPr>
        <w:t xml:space="preserve">, в 2008 году </w:t>
      </w:r>
      <w:r w:rsidR="00B4748B" w:rsidRPr="00037580">
        <w:rPr>
          <w:rFonts w:ascii="Times New Roman" w:hAnsi="Times New Roman" w:cs="Times New Roman"/>
          <w:sz w:val="28"/>
          <w:szCs w:val="28"/>
        </w:rPr>
        <w:t xml:space="preserve"> агентством по делам архивов </w:t>
      </w:r>
      <w:r w:rsidR="00037580">
        <w:rPr>
          <w:rFonts w:ascii="Times New Roman" w:hAnsi="Times New Roman" w:cs="Times New Roman"/>
          <w:sz w:val="28"/>
          <w:szCs w:val="28"/>
        </w:rPr>
        <w:t xml:space="preserve">Астраханской области, </w:t>
      </w:r>
      <w:r w:rsidR="00B4748B" w:rsidRPr="00037580">
        <w:rPr>
          <w:rFonts w:ascii="Times New Roman" w:hAnsi="Times New Roman" w:cs="Times New Roman"/>
          <w:sz w:val="28"/>
          <w:szCs w:val="28"/>
        </w:rPr>
        <w:t>был разработан проект административного регламента</w:t>
      </w:r>
      <w:r w:rsidR="00037580">
        <w:rPr>
          <w:rFonts w:ascii="Times New Roman" w:hAnsi="Times New Roman" w:cs="Times New Roman"/>
          <w:sz w:val="28"/>
          <w:szCs w:val="28"/>
        </w:rPr>
        <w:t>,</w:t>
      </w:r>
      <w:r w:rsidR="00B4748B" w:rsidRPr="00037580">
        <w:rPr>
          <w:rFonts w:ascii="Times New Roman" w:hAnsi="Times New Roman" w:cs="Times New Roman"/>
          <w:sz w:val="28"/>
          <w:szCs w:val="28"/>
        </w:rPr>
        <w:t xml:space="preserve"> под рабочим названием «</w:t>
      </w:r>
      <w:r w:rsidR="00037580">
        <w:rPr>
          <w:rFonts w:ascii="Times New Roman" w:hAnsi="Times New Roman"/>
          <w:sz w:val="28"/>
          <w:szCs w:val="28"/>
        </w:rPr>
        <w:t>О</w:t>
      </w:r>
      <w:r w:rsidR="00037580" w:rsidRPr="00037580">
        <w:rPr>
          <w:rFonts w:ascii="Times New Roman" w:hAnsi="Times New Roman"/>
          <w:sz w:val="28"/>
          <w:szCs w:val="28"/>
        </w:rPr>
        <w:t>рганизаци</w:t>
      </w:r>
      <w:r w:rsidR="00037580">
        <w:rPr>
          <w:rFonts w:ascii="Times New Roman" w:hAnsi="Times New Roman"/>
          <w:sz w:val="28"/>
          <w:szCs w:val="28"/>
        </w:rPr>
        <w:t>я</w:t>
      </w:r>
      <w:r w:rsidR="00037580" w:rsidRPr="00037580">
        <w:rPr>
          <w:rFonts w:ascii="Times New Roman" w:hAnsi="Times New Roman"/>
          <w:sz w:val="28"/>
          <w:szCs w:val="28"/>
        </w:rPr>
        <w:t xml:space="preserve"> информационного обеспечения граждан, органов государственной власти, местного самоуправления, организаций и общественных объединений на основе документов Архивного фонда Российской Федерации и других архивных документов</w:t>
      </w:r>
      <w:r w:rsidR="00037580">
        <w:rPr>
          <w:rFonts w:ascii="Times New Roman" w:hAnsi="Times New Roman"/>
          <w:sz w:val="28"/>
          <w:szCs w:val="28"/>
        </w:rPr>
        <w:t xml:space="preserve">», однако в с отсутствием федерального закона регулирующего предоставление государственные услуги, административный регламент оставался в стадии проекта. После того, как был принят Федеральный закон от </w:t>
      </w:r>
      <w:r w:rsidR="00037580">
        <w:rPr>
          <w:rFonts w:ascii="Times New Roman" w:hAnsi="Times New Roman" w:cs="Times New Roman"/>
          <w:sz w:val="28"/>
          <w:szCs w:val="28"/>
        </w:rPr>
        <w:t xml:space="preserve">27.07.2010 № 210-ФЗ «Об организации предоставления государственных и муниципальных услуг», ранее разработанный проект был приведен в соответствие с принятым </w:t>
      </w:r>
      <w:r w:rsidR="00037580">
        <w:rPr>
          <w:rFonts w:ascii="Times New Roman" w:hAnsi="Times New Roman" w:cs="Times New Roman"/>
          <w:sz w:val="28"/>
          <w:szCs w:val="28"/>
        </w:rPr>
        <w:lastRenderedPageBreak/>
        <w:t>Федеральным законом. В соответствии с Распоряжение Правительства Р</w:t>
      </w:r>
      <w:r w:rsidR="00D04B6F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037580">
        <w:rPr>
          <w:rFonts w:ascii="Times New Roman" w:hAnsi="Times New Roman" w:cs="Times New Roman"/>
          <w:sz w:val="28"/>
          <w:szCs w:val="28"/>
        </w:rPr>
        <w:t>Ф</w:t>
      </w:r>
      <w:r w:rsidR="00D04B6F">
        <w:rPr>
          <w:rFonts w:ascii="Times New Roman" w:hAnsi="Times New Roman" w:cs="Times New Roman"/>
          <w:sz w:val="28"/>
          <w:szCs w:val="28"/>
        </w:rPr>
        <w:t>едерации</w:t>
      </w:r>
      <w:r w:rsidR="00037580">
        <w:rPr>
          <w:rFonts w:ascii="Times New Roman" w:hAnsi="Times New Roman" w:cs="Times New Roman"/>
          <w:sz w:val="28"/>
          <w:szCs w:val="28"/>
        </w:rPr>
        <w:t xml:space="preserve"> от 25.04.2011 № 729-р «Об утверждении перечня услуг, оказываемых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форме»</w:t>
      </w:r>
      <w:r w:rsidR="00A128AB">
        <w:rPr>
          <w:rFonts w:ascii="Times New Roman" w:hAnsi="Times New Roman" w:cs="Times New Roman"/>
          <w:sz w:val="28"/>
          <w:szCs w:val="28"/>
        </w:rPr>
        <w:t xml:space="preserve">, </w:t>
      </w:r>
      <w:r w:rsidR="00F82459">
        <w:rPr>
          <w:rFonts w:ascii="Times New Roman" w:hAnsi="Times New Roman" w:cs="Times New Roman"/>
          <w:sz w:val="28"/>
          <w:szCs w:val="28"/>
        </w:rPr>
        <w:t xml:space="preserve">в октябре 2011 года был принят </w:t>
      </w:r>
      <w:r w:rsidR="00037580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  <w:r w:rsidR="00A128AB">
        <w:rPr>
          <w:rFonts w:ascii="Times New Roman" w:hAnsi="Times New Roman" w:cs="Times New Roman"/>
          <w:sz w:val="28"/>
          <w:szCs w:val="28"/>
        </w:rPr>
        <w:t xml:space="preserve"> по предоставлению услуги «Прием заявок (запросов) государственными архивами Астраханской области на предоставление архивных документов (архи</w:t>
      </w:r>
      <w:r w:rsidR="00F82459">
        <w:rPr>
          <w:rFonts w:ascii="Times New Roman" w:hAnsi="Times New Roman" w:cs="Times New Roman"/>
          <w:sz w:val="28"/>
          <w:szCs w:val="28"/>
        </w:rPr>
        <w:t>вных справок, выписок и копий)».</w:t>
      </w:r>
    </w:p>
    <w:p w:rsidR="0018681A" w:rsidRDefault="0018681A" w:rsidP="00A128AB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Административный регламент «Прием заявок (запросов) государственными архивами Астраханской области на предоставление архивных документов (архивных справок, выписок и копий)» содержит 5 разделов:</w:t>
      </w:r>
    </w:p>
    <w:p w:rsidR="0018681A" w:rsidRPr="0018681A" w:rsidRDefault="0018681A" w:rsidP="0018681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681A">
        <w:rPr>
          <w:rFonts w:ascii="Times New Roman" w:hAnsi="Times New Roman" w:cs="Times New Roman"/>
          <w:sz w:val="28"/>
          <w:szCs w:val="28"/>
        </w:rPr>
        <w:t>- Общие положения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8681A" w:rsidRPr="0018681A" w:rsidRDefault="0018681A" w:rsidP="0018681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681A">
        <w:rPr>
          <w:rFonts w:ascii="Times New Roman" w:hAnsi="Times New Roman" w:cs="Times New Roman"/>
          <w:sz w:val="28"/>
          <w:szCs w:val="28"/>
        </w:rPr>
        <w:t>- Стандарт предоставления услуги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8681A" w:rsidRPr="0018681A" w:rsidRDefault="0018681A" w:rsidP="0018681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681A">
        <w:rPr>
          <w:rFonts w:ascii="Times New Roman" w:hAnsi="Times New Roman" w:cs="Times New Roman"/>
          <w:sz w:val="28"/>
          <w:szCs w:val="28"/>
        </w:rPr>
        <w:t>-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1868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681A" w:rsidRPr="0018681A" w:rsidRDefault="0018681A" w:rsidP="0018681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681A">
        <w:rPr>
          <w:rFonts w:ascii="Times New Roman" w:hAnsi="Times New Roman" w:cs="Times New Roman"/>
          <w:sz w:val="28"/>
          <w:szCs w:val="28"/>
        </w:rPr>
        <w:t>Формы контроля за исполнением административного регламента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1868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0C72" w:rsidRDefault="0018681A" w:rsidP="0018681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8681A">
        <w:rPr>
          <w:rFonts w:ascii="Times New Roman" w:hAnsi="Times New Roman" w:cs="Times New Roman"/>
          <w:sz w:val="28"/>
          <w:szCs w:val="28"/>
        </w:rPr>
        <w:t>Досудебный (внесудебный) порядок обжалования решений и действий (бездействия) учреждения, сотрудников учреждения.</w:t>
      </w:r>
    </w:p>
    <w:p w:rsidR="0018681A" w:rsidRDefault="0018681A" w:rsidP="0018681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 разработано 4 приложения:</w:t>
      </w:r>
    </w:p>
    <w:p w:rsidR="00695D05" w:rsidRDefault="00695D05" w:rsidP="0018681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- блок – схема последовательности административных процедур при предоставлении услуги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95D05" w:rsidRPr="00695D05" w:rsidRDefault="00695D05" w:rsidP="00695D0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5D05">
        <w:rPr>
          <w:rFonts w:ascii="Times New Roman" w:hAnsi="Times New Roman" w:cs="Times New Roman"/>
          <w:sz w:val="28"/>
          <w:szCs w:val="28"/>
        </w:rPr>
        <w:t>- рекомендуемая форма запроса;</w:t>
      </w:r>
    </w:p>
    <w:p w:rsidR="00695D05" w:rsidRPr="00695D05" w:rsidRDefault="00695D05" w:rsidP="00695D0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5D05">
        <w:rPr>
          <w:rFonts w:ascii="Times New Roman" w:hAnsi="Times New Roman" w:cs="Times New Roman"/>
          <w:sz w:val="28"/>
          <w:szCs w:val="28"/>
        </w:rPr>
        <w:t>-рекомендуемая форма запроса на предоставление архивных документов (архивных справок, выписок и копий) о сведениях генеалогического характера</w:t>
      </w:r>
    </w:p>
    <w:p w:rsidR="00695D05" w:rsidRPr="00695D05" w:rsidRDefault="00695D05" w:rsidP="00695D0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5D05">
        <w:rPr>
          <w:rFonts w:ascii="Times New Roman" w:hAnsi="Times New Roman" w:cs="Times New Roman"/>
          <w:sz w:val="28"/>
          <w:szCs w:val="28"/>
        </w:rPr>
        <w:t>- информация о месте нахождении графике работы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5D05" w:rsidRDefault="006A64F7" w:rsidP="00695D05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внедрении разработанного административного регламента с работниками  было проведено обучение по реализации административного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регламента. По истечении 6 месяцев проведена проверка знаний лиц ответственных за предоставление услуги. </w:t>
      </w:r>
    </w:p>
    <w:p w:rsidR="006A64F7" w:rsidRDefault="006A64F7" w:rsidP="00695D05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административного регламента подразумевает несколько видов обращения заявителя за получением услуги:</w:t>
      </w:r>
    </w:p>
    <w:p w:rsidR="006A64F7" w:rsidRDefault="006A64F7" w:rsidP="006A64F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Лично при посещении архивного учреждения;</w:t>
      </w:r>
    </w:p>
    <w:p w:rsidR="006A64F7" w:rsidRDefault="006A64F7" w:rsidP="006A64F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Письменно по средствам почты;</w:t>
      </w:r>
    </w:p>
    <w:p w:rsidR="006A64F7" w:rsidRDefault="006A64F7" w:rsidP="006A64F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электронной форме через портал государственных услуг</w:t>
      </w:r>
      <w:r w:rsidRPr="006A64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E4EB5" w:rsidRDefault="006A64F7" w:rsidP="00AE4EB5">
      <w:pPr>
        <w:pStyle w:val="a3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570FBB">
        <w:rPr>
          <w:rFonts w:ascii="Times New Roman" w:hAnsi="Times New Roman" w:cs="Times New Roman"/>
          <w:sz w:val="28"/>
          <w:szCs w:val="28"/>
        </w:rPr>
        <w:t xml:space="preserve">изменениями 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от 23.12.2013 года, архив не принимает </w:t>
      </w:r>
      <w:r w:rsidR="00570FBB">
        <w:rPr>
          <w:rFonts w:ascii="Times New Roman" w:hAnsi="Times New Roman" w:cs="Times New Roman"/>
          <w:sz w:val="28"/>
          <w:szCs w:val="28"/>
        </w:rPr>
        <w:t>запросы,</w:t>
      </w:r>
      <w:r>
        <w:rPr>
          <w:rFonts w:ascii="Times New Roman" w:hAnsi="Times New Roman" w:cs="Times New Roman"/>
          <w:sz w:val="28"/>
          <w:szCs w:val="28"/>
        </w:rPr>
        <w:t xml:space="preserve"> поступившие в электронной форме не подписанные усильной квалифи</w:t>
      </w:r>
      <w:r w:rsidR="00570FBB">
        <w:rPr>
          <w:rFonts w:ascii="Times New Roman" w:hAnsi="Times New Roman" w:cs="Times New Roman"/>
          <w:sz w:val="28"/>
          <w:szCs w:val="28"/>
        </w:rPr>
        <w:t xml:space="preserve">цированной подписью, при этом уведомляет заявителя о причине отказа в приеме заявления и разъясняет способы обращения в архив. Отказ </w:t>
      </w:r>
      <w:r w:rsidR="00AE4EB5">
        <w:rPr>
          <w:rFonts w:ascii="Times New Roman" w:hAnsi="Times New Roman" w:cs="Times New Roman"/>
          <w:sz w:val="28"/>
          <w:szCs w:val="28"/>
        </w:rPr>
        <w:t xml:space="preserve">в приеме запросов по электронной почте достаточно негативно воспринимается заявителями, и только малая часть обращается снова рекомендованными способами. </w:t>
      </w:r>
      <w:r w:rsidR="000603CB">
        <w:rPr>
          <w:rFonts w:ascii="Times New Roman" w:hAnsi="Times New Roman" w:cs="Times New Roman"/>
          <w:sz w:val="28"/>
          <w:szCs w:val="28"/>
        </w:rPr>
        <w:t xml:space="preserve">Всего за 2014 год государственным архивом исполнено более 10 000 запросов. Самыми популярным обращением </w:t>
      </w:r>
      <w:r w:rsidR="006B6C7B">
        <w:rPr>
          <w:rFonts w:ascii="Times New Roman" w:hAnsi="Times New Roman" w:cs="Times New Roman"/>
          <w:sz w:val="28"/>
          <w:szCs w:val="28"/>
        </w:rPr>
        <w:t>остается,</w:t>
      </w:r>
      <w:r w:rsidR="000603CB">
        <w:rPr>
          <w:rFonts w:ascii="Times New Roman" w:hAnsi="Times New Roman" w:cs="Times New Roman"/>
          <w:sz w:val="28"/>
          <w:szCs w:val="28"/>
        </w:rPr>
        <w:t xml:space="preserve"> </w:t>
      </w:r>
      <w:r w:rsidR="006B6C7B">
        <w:rPr>
          <w:rFonts w:ascii="Times New Roman" w:hAnsi="Times New Roman" w:cs="Times New Roman"/>
          <w:sz w:val="28"/>
          <w:szCs w:val="28"/>
        </w:rPr>
        <w:t xml:space="preserve">подача запроса лично или по почте России. </w:t>
      </w:r>
      <w:r w:rsidR="00AE4EB5">
        <w:rPr>
          <w:rFonts w:ascii="Times New Roman" w:hAnsi="Times New Roman" w:cs="Times New Roman"/>
          <w:sz w:val="28"/>
          <w:szCs w:val="28"/>
        </w:rPr>
        <w:t>Заявители стали более активно использовать обращение в архив через региональный портал государственных услуг</w:t>
      </w:r>
      <w:r w:rsidR="000603CB">
        <w:rPr>
          <w:rFonts w:ascii="Times New Roman" w:hAnsi="Times New Roman" w:cs="Times New Roman"/>
          <w:sz w:val="28"/>
          <w:szCs w:val="28"/>
        </w:rPr>
        <w:t>, но по соотношению с общим объемом запросов поступивших через портал не значительно и составляет</w:t>
      </w:r>
      <w:r w:rsidR="00AE4EB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AE4EB5" w:rsidRPr="00AE4EB5" w:rsidTr="00AE4EB5">
        <w:tc>
          <w:tcPr>
            <w:tcW w:w="3379" w:type="dxa"/>
          </w:tcPr>
          <w:p w:rsidR="00AE4EB5" w:rsidRPr="00AE4EB5" w:rsidRDefault="00AE4EB5" w:rsidP="00AE4EB5">
            <w:pPr>
              <w:pStyle w:val="a3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4EB5">
              <w:rPr>
                <w:rFonts w:ascii="Times New Roman" w:hAnsi="Times New Roman" w:cs="Times New Roman"/>
                <w:b/>
                <w:sz w:val="28"/>
                <w:szCs w:val="28"/>
              </w:rPr>
              <w:t>2013 год</w:t>
            </w:r>
          </w:p>
        </w:tc>
        <w:tc>
          <w:tcPr>
            <w:tcW w:w="3379" w:type="dxa"/>
          </w:tcPr>
          <w:p w:rsidR="00AE4EB5" w:rsidRPr="00AE4EB5" w:rsidRDefault="00AE4EB5" w:rsidP="00AE4EB5">
            <w:pPr>
              <w:pStyle w:val="a3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4EB5">
              <w:rPr>
                <w:rFonts w:ascii="Times New Roman" w:hAnsi="Times New Roman" w:cs="Times New Roman"/>
                <w:b/>
                <w:sz w:val="28"/>
                <w:szCs w:val="28"/>
              </w:rPr>
              <w:t>2014 год</w:t>
            </w:r>
          </w:p>
        </w:tc>
        <w:tc>
          <w:tcPr>
            <w:tcW w:w="3379" w:type="dxa"/>
          </w:tcPr>
          <w:p w:rsidR="00AE4EB5" w:rsidRPr="00AE4EB5" w:rsidRDefault="002A7364" w:rsidP="002A7364">
            <w:pPr>
              <w:pStyle w:val="a3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  <w:r w:rsidR="00AE4EB5" w:rsidRPr="00AE4E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 мес.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AE4EB5" w:rsidRPr="00AE4EB5">
              <w:rPr>
                <w:rFonts w:ascii="Times New Roman" w:hAnsi="Times New Roman" w:cs="Times New Roman"/>
                <w:b/>
                <w:sz w:val="28"/>
                <w:szCs w:val="28"/>
              </w:rPr>
              <w:t>015 г.</w:t>
            </w:r>
          </w:p>
        </w:tc>
      </w:tr>
      <w:tr w:rsidR="00AE4EB5" w:rsidTr="00AE4EB5">
        <w:tc>
          <w:tcPr>
            <w:tcW w:w="3379" w:type="dxa"/>
          </w:tcPr>
          <w:p w:rsidR="00AE4EB5" w:rsidRDefault="002A7364" w:rsidP="00AE4EB5">
            <w:pPr>
              <w:pStyle w:val="a3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379" w:type="dxa"/>
          </w:tcPr>
          <w:p w:rsidR="00AE4EB5" w:rsidRDefault="002A7364" w:rsidP="00AE4EB5">
            <w:pPr>
              <w:pStyle w:val="a3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379" w:type="dxa"/>
          </w:tcPr>
          <w:p w:rsidR="00AE4EB5" w:rsidRDefault="002A7364" w:rsidP="00AE4EB5">
            <w:pPr>
              <w:pStyle w:val="a3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</w:tbl>
    <w:p w:rsidR="006B6C7B" w:rsidRDefault="000172EE" w:rsidP="006B6C7B">
      <w:pPr>
        <w:pStyle w:val="a3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приведенных чисел видно, что </w:t>
      </w:r>
      <w:r w:rsidR="006B6C7B">
        <w:rPr>
          <w:rFonts w:ascii="Times New Roman" w:hAnsi="Times New Roman" w:cs="Times New Roman"/>
          <w:sz w:val="28"/>
          <w:szCs w:val="28"/>
        </w:rPr>
        <w:t xml:space="preserve">подача заявления </w:t>
      </w:r>
      <w:r>
        <w:rPr>
          <w:rFonts w:ascii="Times New Roman" w:hAnsi="Times New Roman" w:cs="Times New Roman"/>
          <w:sz w:val="28"/>
          <w:szCs w:val="28"/>
        </w:rPr>
        <w:t xml:space="preserve">в электронной форме не популярно у заявителей архива. </w:t>
      </w:r>
    </w:p>
    <w:p w:rsidR="00986595" w:rsidRDefault="00986595" w:rsidP="006B6C7B">
      <w:pPr>
        <w:pStyle w:val="a3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После принятия стандарта оказания услуги, значительно улучшились условия мест ожидания и мест предоставления услуги. Так вестибюль архива  был оборудован климатической системой зима/лето, оборудован гардероб</w:t>
      </w:r>
      <w:r w:rsidR="00A6615A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>, и места</w:t>
      </w:r>
      <w:r w:rsidR="00A6615A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для сидения заявителей. Ожидание в очереди не превышает 10 минут, количество заявителей в день </w:t>
      </w:r>
      <w:r w:rsidR="007B588D">
        <w:rPr>
          <w:rFonts w:ascii="Times New Roman" w:hAnsi="Times New Roman" w:cs="Times New Roman"/>
          <w:sz w:val="28"/>
          <w:szCs w:val="28"/>
        </w:rPr>
        <w:t xml:space="preserve">не превышает 10 человек. Данный показатель достигнут благодаря соглашению заключенному между агентством по делам </w:t>
      </w:r>
      <w:r w:rsidR="007B588D">
        <w:rPr>
          <w:rFonts w:ascii="Times New Roman" w:hAnsi="Times New Roman" w:cs="Times New Roman"/>
          <w:sz w:val="28"/>
          <w:szCs w:val="28"/>
        </w:rPr>
        <w:lastRenderedPageBreak/>
        <w:t xml:space="preserve">архивов Астраханской области и отделением ПФР по Астраханской области  «Об информационном взаимодействии». </w:t>
      </w:r>
    </w:p>
    <w:p w:rsidR="006B6C7B" w:rsidRDefault="006B6C7B" w:rsidP="006B6C7B">
      <w:pPr>
        <w:pStyle w:val="a3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Разделом административного регламента «С</w:t>
      </w:r>
      <w:r w:rsidRPr="0018681A">
        <w:rPr>
          <w:rFonts w:ascii="Times New Roman" w:hAnsi="Times New Roman" w:cs="Times New Roman"/>
          <w:sz w:val="28"/>
          <w:szCs w:val="28"/>
        </w:rPr>
        <w:t>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  <w:r>
        <w:rPr>
          <w:rFonts w:ascii="Times New Roman" w:hAnsi="Times New Roman" w:cs="Times New Roman"/>
          <w:sz w:val="28"/>
          <w:szCs w:val="28"/>
        </w:rPr>
        <w:t xml:space="preserve">» предусмотрены четкие действия ответственного за исполнение запроса. Внедрение административного регламента положительно сказалось на </w:t>
      </w:r>
      <w:r w:rsidR="00986595">
        <w:rPr>
          <w:rFonts w:ascii="Times New Roman" w:hAnsi="Times New Roman" w:cs="Times New Roman"/>
          <w:sz w:val="28"/>
          <w:szCs w:val="28"/>
        </w:rPr>
        <w:t xml:space="preserve">соблюдении законом установленных сроков на исполнение запроса, который в среднем составляет 25 дней. </w:t>
      </w:r>
      <w:r w:rsidR="00E8327D">
        <w:rPr>
          <w:rFonts w:ascii="Times New Roman" w:hAnsi="Times New Roman" w:cs="Times New Roman"/>
          <w:sz w:val="28"/>
          <w:szCs w:val="28"/>
        </w:rPr>
        <w:t xml:space="preserve"> Переадресация непрофильных запросов производится в течении 5 дней. </w:t>
      </w:r>
    </w:p>
    <w:p w:rsidR="00E8327D" w:rsidRDefault="00E8327D" w:rsidP="006B6C7B">
      <w:pPr>
        <w:pStyle w:val="a3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Выдача ответа заявителю происходит в форме указанной заявителем при подачи запроса. При этом если заявитель указал в запросе способ получения ответа в электронной форме, ответ предоставляется, как в электронной форме, так и по почте в случае, если известен почтовый адрес заявителя.</w:t>
      </w:r>
    </w:p>
    <w:p w:rsidR="00DE4F3B" w:rsidRDefault="00E8327D" w:rsidP="00E8327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</w:t>
      </w:r>
      <w:r w:rsidR="00DE4F3B">
        <w:rPr>
          <w:rFonts w:ascii="Times New Roman" w:hAnsi="Times New Roman" w:cs="Times New Roman"/>
          <w:sz w:val="28"/>
          <w:szCs w:val="28"/>
        </w:rPr>
        <w:t>качеством предоставления услуг осуществляется начальником отдела и директором ежедневно.</w:t>
      </w:r>
      <w:r w:rsidR="00A6615A">
        <w:rPr>
          <w:rFonts w:ascii="Times New Roman" w:hAnsi="Times New Roman" w:cs="Times New Roman"/>
          <w:sz w:val="28"/>
          <w:szCs w:val="28"/>
        </w:rPr>
        <w:t xml:space="preserve"> Проводятся п</w:t>
      </w:r>
      <w:r w:rsidR="00DE4F3B">
        <w:rPr>
          <w:rFonts w:ascii="Times New Roman" w:hAnsi="Times New Roman" w:cs="Times New Roman"/>
          <w:sz w:val="28"/>
          <w:szCs w:val="28"/>
        </w:rPr>
        <w:t xml:space="preserve">лановые и внеплановые проверки агентства по делам архивов. В 2014 году проведена прокурорская проверка, в результате которой нарушений не выявлено. Рассмотрение жалоб </w:t>
      </w:r>
      <w:r w:rsidR="00A6615A">
        <w:rPr>
          <w:rFonts w:ascii="Times New Roman" w:hAnsi="Times New Roman" w:cs="Times New Roman"/>
          <w:sz w:val="28"/>
          <w:szCs w:val="28"/>
        </w:rPr>
        <w:t>происходит</w:t>
      </w:r>
      <w:r w:rsidR="00DE4F3B">
        <w:rPr>
          <w:rFonts w:ascii="Times New Roman" w:hAnsi="Times New Roman" w:cs="Times New Roman"/>
          <w:sz w:val="28"/>
          <w:szCs w:val="28"/>
        </w:rPr>
        <w:t xml:space="preserve">,  в досудебном порядке. </w:t>
      </w:r>
    </w:p>
    <w:p w:rsidR="00DE4F3B" w:rsidRPr="00E8327D" w:rsidRDefault="00B12709" w:rsidP="00E8327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Административная Реформа в целом и </w:t>
      </w:r>
      <w:r w:rsidR="00D41294">
        <w:rPr>
          <w:rFonts w:ascii="Times New Roman" w:hAnsi="Times New Roman" w:cs="Times New Roman"/>
          <w:sz w:val="28"/>
          <w:szCs w:val="28"/>
        </w:rPr>
        <w:t>Р</w:t>
      </w:r>
      <w:r w:rsidR="00A6615A">
        <w:rPr>
          <w:rFonts w:ascii="Times New Roman" w:hAnsi="Times New Roman" w:cs="Times New Roman"/>
          <w:sz w:val="28"/>
          <w:szCs w:val="28"/>
        </w:rPr>
        <w:t>еализаци</w:t>
      </w:r>
      <w:r w:rsidR="00D41294">
        <w:rPr>
          <w:rFonts w:ascii="Times New Roman" w:hAnsi="Times New Roman" w:cs="Times New Roman"/>
          <w:sz w:val="28"/>
          <w:szCs w:val="28"/>
        </w:rPr>
        <w:t xml:space="preserve">я </w:t>
      </w:r>
      <w:r w:rsidR="00A6615A">
        <w:rPr>
          <w:rFonts w:ascii="Times New Roman" w:hAnsi="Times New Roman" w:cs="Times New Roman"/>
          <w:sz w:val="28"/>
          <w:szCs w:val="28"/>
        </w:rPr>
        <w:t>административн</w:t>
      </w:r>
      <w:r>
        <w:rPr>
          <w:rFonts w:ascii="Times New Roman" w:hAnsi="Times New Roman" w:cs="Times New Roman"/>
          <w:sz w:val="28"/>
          <w:szCs w:val="28"/>
        </w:rPr>
        <w:t xml:space="preserve">ых </w:t>
      </w:r>
      <w:r w:rsidR="00D41294">
        <w:rPr>
          <w:rFonts w:ascii="Times New Roman" w:hAnsi="Times New Roman" w:cs="Times New Roman"/>
          <w:sz w:val="28"/>
          <w:szCs w:val="28"/>
        </w:rPr>
        <w:t>регламент</w:t>
      </w:r>
      <w:r>
        <w:rPr>
          <w:rFonts w:ascii="Times New Roman" w:hAnsi="Times New Roman" w:cs="Times New Roman"/>
          <w:sz w:val="28"/>
          <w:szCs w:val="28"/>
        </w:rPr>
        <w:t xml:space="preserve">ов в частности оказывает </w:t>
      </w:r>
      <w:r w:rsidR="00D41294">
        <w:rPr>
          <w:rFonts w:ascii="Times New Roman" w:hAnsi="Times New Roman" w:cs="Times New Roman"/>
          <w:sz w:val="28"/>
          <w:szCs w:val="28"/>
        </w:rPr>
        <w:t>положительн</w:t>
      </w:r>
      <w:r>
        <w:rPr>
          <w:rFonts w:ascii="Times New Roman" w:hAnsi="Times New Roman" w:cs="Times New Roman"/>
          <w:sz w:val="28"/>
          <w:szCs w:val="28"/>
        </w:rPr>
        <w:t>ое влияние на улучшение качества оказываемых услуг</w:t>
      </w:r>
      <w:r w:rsidR="00D412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этом, обнажая проблемы в работе архивистов, дает инструменты по совершенствованию процесса подготовки архивной справки, выписки, копии, </w:t>
      </w:r>
    </w:p>
    <w:p w:rsidR="006B6C7B" w:rsidRDefault="006B6C7B" w:rsidP="00B1270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2709" w:rsidRDefault="00B12709" w:rsidP="00B1270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2709" w:rsidRDefault="00B12709" w:rsidP="00B1270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ГКУ АО «Государственный архив Астраханской области» </w:t>
      </w:r>
    </w:p>
    <w:p w:rsidR="00C41984" w:rsidRPr="00906B81" w:rsidRDefault="00B12709" w:rsidP="008D12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Полякова М.И.</w:t>
      </w:r>
      <w:bookmarkStart w:id="0" w:name="_GoBack"/>
      <w:bookmarkEnd w:id="0"/>
    </w:p>
    <w:sectPr w:rsidR="00C41984" w:rsidRPr="00906B81" w:rsidSect="00DE4F3B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49BC" w:rsidRDefault="008649BC" w:rsidP="00DE4F3B">
      <w:pPr>
        <w:spacing w:after="0" w:line="240" w:lineRule="auto"/>
      </w:pPr>
      <w:r>
        <w:separator/>
      </w:r>
    </w:p>
  </w:endnote>
  <w:endnote w:type="continuationSeparator" w:id="0">
    <w:p w:rsidR="008649BC" w:rsidRDefault="008649BC" w:rsidP="00DE4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49BC" w:rsidRDefault="008649BC" w:rsidP="00DE4F3B">
      <w:pPr>
        <w:spacing w:after="0" w:line="240" w:lineRule="auto"/>
      </w:pPr>
      <w:r>
        <w:separator/>
      </w:r>
    </w:p>
  </w:footnote>
  <w:footnote w:type="continuationSeparator" w:id="0">
    <w:p w:rsidR="008649BC" w:rsidRDefault="008649BC" w:rsidP="00DE4F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586110"/>
    </w:sdtPr>
    <w:sdtEndPr/>
    <w:sdtContent>
      <w:p w:rsidR="00DE4F3B" w:rsidRDefault="008649BC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126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DE4F3B" w:rsidRDefault="00DE4F3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5B3040"/>
    <w:multiLevelType w:val="hybridMultilevel"/>
    <w:tmpl w:val="8F6CB2DA"/>
    <w:lvl w:ilvl="0" w:tplc="F93C09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1984"/>
    <w:rsid w:val="00002945"/>
    <w:rsid w:val="000074B7"/>
    <w:rsid w:val="0001543C"/>
    <w:rsid w:val="000172EE"/>
    <w:rsid w:val="00037580"/>
    <w:rsid w:val="000603CB"/>
    <w:rsid w:val="000C357B"/>
    <w:rsid w:val="0018681A"/>
    <w:rsid w:val="002A7364"/>
    <w:rsid w:val="00527268"/>
    <w:rsid w:val="00570FBB"/>
    <w:rsid w:val="005901A8"/>
    <w:rsid w:val="00652156"/>
    <w:rsid w:val="00672023"/>
    <w:rsid w:val="00695D05"/>
    <w:rsid w:val="006A295F"/>
    <w:rsid w:val="006A64F7"/>
    <w:rsid w:val="006B6C7B"/>
    <w:rsid w:val="00744866"/>
    <w:rsid w:val="007722AD"/>
    <w:rsid w:val="00784FD7"/>
    <w:rsid w:val="007B588D"/>
    <w:rsid w:val="007E0C72"/>
    <w:rsid w:val="007F34AE"/>
    <w:rsid w:val="00817B73"/>
    <w:rsid w:val="008649BC"/>
    <w:rsid w:val="008D126A"/>
    <w:rsid w:val="00906B81"/>
    <w:rsid w:val="00986595"/>
    <w:rsid w:val="00A05A98"/>
    <w:rsid w:val="00A128AB"/>
    <w:rsid w:val="00A443A2"/>
    <w:rsid w:val="00A6615A"/>
    <w:rsid w:val="00AE4EB5"/>
    <w:rsid w:val="00B12709"/>
    <w:rsid w:val="00B4748B"/>
    <w:rsid w:val="00BC2160"/>
    <w:rsid w:val="00C01F34"/>
    <w:rsid w:val="00C41984"/>
    <w:rsid w:val="00CC3D37"/>
    <w:rsid w:val="00CD4DD1"/>
    <w:rsid w:val="00D04B6F"/>
    <w:rsid w:val="00D41294"/>
    <w:rsid w:val="00D43CAC"/>
    <w:rsid w:val="00DE4F3B"/>
    <w:rsid w:val="00E8327D"/>
    <w:rsid w:val="00EE5C63"/>
    <w:rsid w:val="00F82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9656AA-A365-4314-BF4A-E7D19A2E9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9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95D0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A64F7"/>
    <w:pPr>
      <w:ind w:left="720"/>
      <w:contextualSpacing/>
    </w:pPr>
  </w:style>
  <w:style w:type="table" w:styleId="a4">
    <w:name w:val="Table Grid"/>
    <w:basedOn w:val="a1"/>
    <w:uiPriority w:val="59"/>
    <w:rsid w:val="00AE4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7B588D"/>
    <w:rPr>
      <w:b/>
      <w:bCs/>
    </w:rPr>
  </w:style>
  <w:style w:type="character" w:styleId="a6">
    <w:name w:val="Hyperlink"/>
    <w:basedOn w:val="a0"/>
    <w:uiPriority w:val="99"/>
    <w:semiHidden/>
    <w:unhideWhenUsed/>
    <w:rsid w:val="007B588D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DE4F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4F3B"/>
  </w:style>
  <w:style w:type="paragraph" w:styleId="a9">
    <w:name w:val="footer"/>
    <w:basedOn w:val="a"/>
    <w:link w:val="aa"/>
    <w:uiPriority w:val="99"/>
    <w:semiHidden/>
    <w:unhideWhenUsed/>
    <w:rsid w:val="00DE4F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E4F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1065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АО "ГААО"</Company>
  <LinksUpToDate>false</LinksUpToDate>
  <CharactersWithSpaces>7122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Ильинична</dc:creator>
  <cp:lastModifiedBy>Любимов Роман Петрович</cp:lastModifiedBy>
  <cp:revision>2</cp:revision>
  <dcterms:created xsi:type="dcterms:W3CDTF">2015-05-22T06:44:00Z</dcterms:created>
  <dcterms:modified xsi:type="dcterms:W3CDTF">2015-05-22T06:44:00Z</dcterms:modified>
</cp:coreProperties>
</file>