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229" w:rsidRPr="00D31229" w:rsidRDefault="00154E17" w:rsidP="00D31229">
      <w:pPr>
        <w:spacing w:after="200" w:line="360" w:lineRule="auto"/>
        <w:ind w:left="851" w:right="-2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  <w:r w:rsidRPr="0033369C">
        <w:rPr>
          <w:rFonts w:eastAsia="Calibri"/>
          <w:b/>
          <w:sz w:val="28"/>
          <w:szCs w:val="28"/>
          <w:lang w:eastAsia="en-US"/>
        </w:rPr>
        <w:t xml:space="preserve">Выступление Джужуевой Н.Г. директора ГКУ РО «ЦХАД в </w:t>
      </w:r>
      <w:r w:rsidR="00D31229">
        <w:rPr>
          <w:rFonts w:eastAsia="Calibri"/>
          <w:b/>
          <w:sz w:val="28"/>
          <w:szCs w:val="28"/>
          <w:lang w:eastAsia="en-US"/>
        </w:rPr>
        <w:t xml:space="preserve">           </w:t>
      </w:r>
      <w:r w:rsidRPr="0033369C">
        <w:rPr>
          <w:rFonts w:eastAsia="Calibri"/>
          <w:b/>
          <w:sz w:val="28"/>
          <w:szCs w:val="28"/>
          <w:lang w:eastAsia="en-US"/>
        </w:rPr>
        <w:t xml:space="preserve">г. Шахты Ростовской области»  на  </w:t>
      </w:r>
      <w:r w:rsidR="00D31229">
        <w:rPr>
          <w:rFonts w:eastAsia="Calibri"/>
          <w:b/>
          <w:sz w:val="28"/>
          <w:szCs w:val="28"/>
          <w:lang w:eastAsia="en-US"/>
        </w:rPr>
        <w:t>Научно-методическом</w:t>
      </w:r>
      <w:r w:rsidR="00D31229" w:rsidRPr="00D31229">
        <w:rPr>
          <w:rFonts w:eastAsia="Calibri"/>
          <w:b/>
          <w:sz w:val="28"/>
          <w:szCs w:val="28"/>
          <w:lang w:eastAsia="en-US"/>
        </w:rPr>
        <w:t xml:space="preserve"> совет</w:t>
      </w:r>
      <w:r w:rsidR="00D31229">
        <w:rPr>
          <w:rFonts w:eastAsia="Calibri"/>
          <w:b/>
          <w:sz w:val="28"/>
          <w:szCs w:val="28"/>
          <w:lang w:eastAsia="en-US"/>
        </w:rPr>
        <w:t>е</w:t>
      </w:r>
      <w:r w:rsidR="00D31229" w:rsidRPr="00D31229">
        <w:rPr>
          <w:rFonts w:eastAsia="Calibri"/>
          <w:b/>
          <w:sz w:val="28"/>
          <w:szCs w:val="28"/>
          <w:lang w:eastAsia="en-US"/>
        </w:rPr>
        <w:t xml:space="preserve"> (НМС) архивных учреждений Южного, Северо-Кавказского и Крымского федеральных округов </w:t>
      </w:r>
    </w:p>
    <w:p w:rsidR="00154E17" w:rsidRPr="0033369C" w:rsidRDefault="00154E17" w:rsidP="00D32665">
      <w:pPr>
        <w:spacing w:after="200" w:line="276" w:lineRule="auto"/>
        <w:ind w:left="851" w:right="-2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154E17" w:rsidRPr="009C4A74" w:rsidRDefault="00154E17" w:rsidP="00D32665">
      <w:pPr>
        <w:spacing w:line="276" w:lineRule="auto"/>
        <w:ind w:left="851" w:right="-2"/>
        <w:contextualSpacing/>
        <w:jc w:val="both"/>
        <w:rPr>
          <w:rFonts w:eastAsia="Calibri"/>
          <w:sz w:val="28"/>
          <w:szCs w:val="28"/>
          <w:lang w:eastAsia="en-US"/>
        </w:rPr>
      </w:pPr>
      <w:r w:rsidRPr="009C4A74">
        <w:rPr>
          <w:rFonts w:eastAsia="Calibri"/>
          <w:sz w:val="28"/>
          <w:szCs w:val="28"/>
          <w:lang w:eastAsia="en-US"/>
        </w:rPr>
        <w:t>«Актуальные вопросы совершенствования нормативно-правовой базы в работе ГКУ РО «ЦХАД в г. Шахты Ростовской области» по обеспечению сохранности архивных документов».</w:t>
      </w:r>
    </w:p>
    <w:p w:rsidR="002D668C" w:rsidRPr="009C4A74" w:rsidRDefault="00154E17" w:rsidP="0031141C">
      <w:pPr>
        <w:jc w:val="center"/>
        <w:rPr>
          <w:sz w:val="28"/>
          <w:szCs w:val="28"/>
        </w:rPr>
      </w:pPr>
      <w:r w:rsidRPr="009C4A74">
        <w:rPr>
          <w:sz w:val="28"/>
          <w:szCs w:val="28"/>
        </w:rPr>
        <w:t xml:space="preserve">  </w:t>
      </w:r>
    </w:p>
    <w:p w:rsidR="00593B43" w:rsidRPr="009C4A74" w:rsidRDefault="00593B43" w:rsidP="00593B43">
      <w:pPr>
        <w:pStyle w:val="Style1"/>
        <w:widowControl/>
        <w:spacing w:line="276" w:lineRule="auto"/>
        <w:ind w:firstLine="709"/>
        <w:rPr>
          <w:rStyle w:val="FontStyle27"/>
          <w:rFonts w:eastAsia="Times New Roman"/>
          <w:sz w:val="28"/>
          <w:szCs w:val="28"/>
        </w:rPr>
      </w:pPr>
      <w:r w:rsidRPr="009C4A74">
        <w:rPr>
          <w:rStyle w:val="FontStyle27"/>
          <w:rFonts w:eastAsia="Times New Roman"/>
          <w:sz w:val="28"/>
          <w:szCs w:val="28"/>
        </w:rPr>
        <w:t>За последние годы в нашей устойчивой  и по своему консервативной архивной службе произошли огромные перемены. В мировом архивном сообществе роль законодательства в архивном деле всегда оценивалась чрезвычайно высоко.</w:t>
      </w:r>
      <w:r w:rsidR="00D66922" w:rsidRPr="009C4A74">
        <w:rPr>
          <w:rStyle w:val="FontStyle27"/>
          <w:rFonts w:eastAsia="Times New Roman"/>
          <w:sz w:val="28"/>
          <w:szCs w:val="28"/>
        </w:rPr>
        <w:t xml:space="preserve"> У нас долгие годы дело обстояло несколько по-иному. Не имея официально принятого закона об архивах, страна располагала собственным архивным законодательством</w:t>
      </w:r>
      <w:r w:rsidR="00FB422E">
        <w:rPr>
          <w:rStyle w:val="FontStyle27"/>
          <w:rFonts w:eastAsia="Times New Roman"/>
          <w:sz w:val="28"/>
          <w:szCs w:val="28"/>
        </w:rPr>
        <w:t xml:space="preserve">. </w:t>
      </w:r>
      <w:r w:rsidR="00D66922" w:rsidRPr="009C4A74">
        <w:rPr>
          <w:rStyle w:val="FontStyle27"/>
          <w:rFonts w:eastAsia="Times New Roman"/>
          <w:sz w:val="28"/>
          <w:szCs w:val="28"/>
        </w:rPr>
        <w:t>Но в силу известных обстоятельств и общей недооценки роли права в обществе действовавшее законодательство имело серьезные изъяны.</w:t>
      </w:r>
      <w:r w:rsidR="000D764D">
        <w:rPr>
          <w:rStyle w:val="FontStyle27"/>
          <w:rFonts w:eastAsia="Times New Roman"/>
          <w:sz w:val="28"/>
          <w:szCs w:val="28"/>
        </w:rPr>
        <w:t xml:space="preserve"> </w:t>
      </w:r>
    </w:p>
    <w:p w:rsidR="009A2502" w:rsidRPr="00702471" w:rsidRDefault="00702471" w:rsidP="00702471">
      <w:pPr>
        <w:pStyle w:val="a6"/>
        <w:spacing w:before="0" w:after="0" w:line="276" w:lineRule="auto"/>
        <w:ind w:firstLine="709"/>
        <w:jc w:val="both"/>
        <w:rPr>
          <w:rStyle w:val="FontStyle27"/>
          <w:sz w:val="28"/>
          <w:szCs w:val="28"/>
        </w:rPr>
      </w:pPr>
      <w:r>
        <w:rPr>
          <w:rStyle w:val="FontStyle27"/>
          <w:rFonts w:eastAsiaTheme="minorEastAsia"/>
          <w:sz w:val="28"/>
          <w:szCs w:val="28"/>
        </w:rPr>
        <w:t>П</w:t>
      </w:r>
      <w:r w:rsidR="00CE770E" w:rsidRPr="00CE770E">
        <w:rPr>
          <w:rStyle w:val="FontStyle27"/>
          <w:rFonts w:eastAsiaTheme="minorEastAsia"/>
          <w:sz w:val="28"/>
          <w:szCs w:val="28"/>
        </w:rPr>
        <w:t>озволило укрепить правовые основы организации и функционирования архивов</w:t>
      </w:r>
      <w:r>
        <w:rPr>
          <w:rStyle w:val="FontStyle27"/>
          <w:rFonts w:eastAsiaTheme="minorEastAsia"/>
          <w:sz w:val="28"/>
          <w:szCs w:val="28"/>
        </w:rPr>
        <w:t xml:space="preserve"> принятие </w:t>
      </w:r>
      <w:r w:rsidR="000B6FBE" w:rsidRPr="000B6FBE">
        <w:rPr>
          <w:rStyle w:val="FontStyle27"/>
          <w:rFonts w:eastAsiaTheme="minorEastAsia"/>
          <w:sz w:val="28"/>
          <w:szCs w:val="28"/>
        </w:rPr>
        <w:t>22.10.2004</w:t>
      </w:r>
      <w:r w:rsidR="000B6FBE">
        <w:rPr>
          <w:rStyle w:val="FontStyle27"/>
          <w:rFonts w:eastAsiaTheme="minorEastAsia"/>
          <w:sz w:val="28"/>
          <w:szCs w:val="28"/>
        </w:rPr>
        <w:t xml:space="preserve">г. </w:t>
      </w:r>
      <w:r>
        <w:rPr>
          <w:rStyle w:val="FontStyle27"/>
          <w:rFonts w:eastAsiaTheme="minorEastAsia"/>
          <w:sz w:val="28"/>
          <w:szCs w:val="28"/>
        </w:rPr>
        <w:t>Федерального</w:t>
      </w:r>
      <w:r w:rsidRPr="009C4A74">
        <w:rPr>
          <w:rStyle w:val="FontStyle27"/>
          <w:rFonts w:eastAsiaTheme="minorEastAsia"/>
          <w:sz w:val="28"/>
          <w:szCs w:val="28"/>
        </w:rPr>
        <w:t xml:space="preserve"> закон</w:t>
      </w:r>
      <w:r>
        <w:rPr>
          <w:rStyle w:val="FontStyle27"/>
          <w:rFonts w:eastAsiaTheme="minorEastAsia"/>
          <w:sz w:val="28"/>
          <w:szCs w:val="28"/>
        </w:rPr>
        <w:t>а</w:t>
      </w:r>
      <w:r w:rsidRPr="009C4A74">
        <w:rPr>
          <w:rStyle w:val="FontStyle27"/>
          <w:rFonts w:eastAsiaTheme="minorEastAsia"/>
          <w:sz w:val="28"/>
          <w:szCs w:val="28"/>
        </w:rPr>
        <w:t xml:space="preserve"> «Об архивном деле в Российской Федерации»</w:t>
      </w:r>
      <w:r w:rsidR="00C26C1E">
        <w:rPr>
          <w:rStyle w:val="FontStyle27"/>
          <w:rFonts w:eastAsiaTheme="minorEastAsia"/>
          <w:sz w:val="28"/>
          <w:szCs w:val="28"/>
        </w:rPr>
        <w:t xml:space="preserve"> № 125 ФЗ</w:t>
      </w:r>
      <w:r w:rsidRPr="009C4A74">
        <w:rPr>
          <w:rStyle w:val="FontStyle27"/>
          <w:rFonts w:eastAsiaTheme="minorEastAsia"/>
          <w:sz w:val="28"/>
          <w:szCs w:val="28"/>
        </w:rPr>
        <w:t>,</w:t>
      </w:r>
      <w:r>
        <w:rPr>
          <w:rStyle w:val="FontStyle27"/>
          <w:rFonts w:eastAsiaTheme="minorEastAsia"/>
          <w:sz w:val="28"/>
          <w:szCs w:val="28"/>
        </w:rPr>
        <w:t xml:space="preserve"> </w:t>
      </w:r>
      <w:r w:rsidR="0053338A" w:rsidRPr="009C4A74">
        <w:rPr>
          <w:rStyle w:val="FontStyle27"/>
          <w:rFonts w:eastAsiaTheme="minorEastAsia"/>
          <w:sz w:val="28"/>
          <w:szCs w:val="28"/>
        </w:rPr>
        <w:t>совершенствование которого проходит и в настоящее время.</w:t>
      </w:r>
    </w:p>
    <w:p w:rsidR="009A2502" w:rsidRPr="009C4A74" w:rsidRDefault="009A2502" w:rsidP="004F412D">
      <w:pPr>
        <w:pStyle w:val="a6"/>
        <w:spacing w:before="0" w:after="0" w:line="0" w:lineRule="auto"/>
        <w:ind w:left="-15"/>
        <w:rPr>
          <w:sz w:val="28"/>
          <w:szCs w:val="28"/>
        </w:rPr>
      </w:pPr>
      <w:r w:rsidRPr="009C4A74">
        <w:rPr>
          <w:sz w:val="28"/>
          <w:szCs w:val="28"/>
        </w:rPr>
        <w:t>Прошло более 10 лет с момента принятия столь важного для архивного дела России законодательного акта.</w:t>
      </w:r>
    </w:p>
    <w:p w:rsidR="007B6D07" w:rsidRPr="007B6D07" w:rsidRDefault="009E5292" w:rsidP="007B6D07">
      <w:pPr>
        <w:pStyle w:val="Style1"/>
        <w:spacing w:line="276" w:lineRule="auto"/>
        <w:ind w:firstLine="709"/>
        <w:rPr>
          <w:rStyle w:val="FontStyle27"/>
          <w:sz w:val="28"/>
          <w:szCs w:val="28"/>
        </w:rPr>
      </w:pPr>
      <w:r>
        <w:rPr>
          <w:rStyle w:val="FontStyle27"/>
          <w:sz w:val="28"/>
          <w:szCs w:val="28"/>
        </w:rPr>
        <w:t xml:space="preserve">Хотелось бы отметить последние изменения в архивном законодательстве, </w:t>
      </w:r>
      <w:r w:rsidR="00FA2665">
        <w:rPr>
          <w:rStyle w:val="FontStyle27"/>
          <w:sz w:val="28"/>
          <w:szCs w:val="28"/>
        </w:rPr>
        <w:t>а именно приятый</w:t>
      </w:r>
      <w:r>
        <w:rPr>
          <w:rStyle w:val="FontStyle27"/>
          <w:sz w:val="28"/>
          <w:szCs w:val="28"/>
        </w:rPr>
        <w:t xml:space="preserve"> </w:t>
      </w:r>
      <w:r w:rsidR="0053338A" w:rsidRPr="009C4A74">
        <w:rPr>
          <w:rStyle w:val="FontStyle27"/>
          <w:sz w:val="28"/>
          <w:szCs w:val="28"/>
        </w:rPr>
        <w:t>2 марта текущего года Закон № 43-ФЗ «О внесении изменений в Федеральный закон «Об архивном деле в Российской Федерации»</w:t>
      </w:r>
      <w:r>
        <w:rPr>
          <w:rStyle w:val="FontStyle27"/>
          <w:sz w:val="28"/>
          <w:szCs w:val="28"/>
        </w:rPr>
        <w:t>)</w:t>
      </w:r>
      <w:r w:rsidR="0053338A" w:rsidRPr="009C4A74">
        <w:rPr>
          <w:rStyle w:val="FontStyle27"/>
          <w:sz w:val="28"/>
          <w:szCs w:val="28"/>
        </w:rPr>
        <w:t xml:space="preserve">. </w:t>
      </w:r>
      <w:r w:rsidR="007B6D07">
        <w:rPr>
          <w:rStyle w:val="FontStyle27"/>
          <w:sz w:val="28"/>
          <w:szCs w:val="28"/>
        </w:rPr>
        <w:t>В</w:t>
      </w:r>
      <w:r w:rsidR="007B6D07" w:rsidRPr="007B6D07">
        <w:rPr>
          <w:rStyle w:val="FontStyle27"/>
          <w:sz w:val="28"/>
          <w:szCs w:val="28"/>
        </w:rPr>
        <w:t>есь массив кадровых документов теперь разбит на 3 группы:</w:t>
      </w:r>
    </w:p>
    <w:p w:rsidR="007B6D07" w:rsidRPr="007B6D07" w:rsidRDefault="00DD5869" w:rsidP="007B6D07">
      <w:pPr>
        <w:pStyle w:val="Style1"/>
        <w:spacing w:line="276" w:lineRule="auto"/>
        <w:ind w:firstLine="709"/>
        <w:rPr>
          <w:rStyle w:val="FontStyle27"/>
          <w:sz w:val="28"/>
          <w:szCs w:val="28"/>
        </w:rPr>
      </w:pPr>
      <w:r>
        <w:rPr>
          <w:rStyle w:val="FontStyle27"/>
          <w:sz w:val="28"/>
          <w:szCs w:val="28"/>
        </w:rPr>
        <w:t xml:space="preserve">1) </w:t>
      </w:r>
      <w:r w:rsidR="007B6D07" w:rsidRPr="007B6D07">
        <w:rPr>
          <w:rStyle w:val="FontStyle27"/>
          <w:sz w:val="28"/>
          <w:szCs w:val="28"/>
        </w:rPr>
        <w:t>документы, созданные до 2003 года;</w:t>
      </w:r>
    </w:p>
    <w:p w:rsidR="007B6D07" w:rsidRPr="007B6D07" w:rsidRDefault="00DD5869" w:rsidP="007B6D07">
      <w:pPr>
        <w:pStyle w:val="Style1"/>
        <w:spacing w:line="276" w:lineRule="auto"/>
        <w:ind w:firstLine="709"/>
        <w:rPr>
          <w:rStyle w:val="FontStyle27"/>
          <w:sz w:val="28"/>
          <w:szCs w:val="28"/>
        </w:rPr>
      </w:pPr>
      <w:r>
        <w:rPr>
          <w:rStyle w:val="FontStyle27"/>
          <w:sz w:val="28"/>
          <w:szCs w:val="28"/>
        </w:rPr>
        <w:t xml:space="preserve">2) </w:t>
      </w:r>
      <w:r w:rsidR="007B6D07" w:rsidRPr="007B6D07">
        <w:rPr>
          <w:rStyle w:val="FontStyle27"/>
          <w:sz w:val="28"/>
          <w:szCs w:val="28"/>
        </w:rPr>
        <w:t>документы, созданные начиная с 2003 года;</w:t>
      </w:r>
    </w:p>
    <w:p w:rsidR="007B6D07" w:rsidRDefault="00DD5869" w:rsidP="007B6D07">
      <w:pPr>
        <w:pStyle w:val="Style1"/>
        <w:spacing w:line="276" w:lineRule="auto"/>
        <w:ind w:firstLine="709"/>
        <w:rPr>
          <w:rStyle w:val="FontStyle27"/>
          <w:sz w:val="28"/>
          <w:szCs w:val="28"/>
        </w:rPr>
      </w:pPr>
      <w:r>
        <w:rPr>
          <w:rStyle w:val="FontStyle27"/>
          <w:sz w:val="28"/>
          <w:szCs w:val="28"/>
        </w:rPr>
        <w:t>3)</w:t>
      </w:r>
      <w:r w:rsidR="007B6D07" w:rsidRPr="007B6D07">
        <w:rPr>
          <w:rStyle w:val="FontStyle27"/>
          <w:sz w:val="28"/>
          <w:szCs w:val="28"/>
        </w:rPr>
        <w:t>документы по личному составу, образовавшиеся в связи с прохождением гражданами государственной службы, не являющейся государственной гражданской службой.</w:t>
      </w:r>
    </w:p>
    <w:p w:rsidR="007B6D07" w:rsidRDefault="00817032" w:rsidP="004F412D">
      <w:pPr>
        <w:pStyle w:val="Style1"/>
        <w:spacing w:line="276" w:lineRule="auto"/>
        <w:ind w:firstLine="709"/>
        <w:rPr>
          <w:rStyle w:val="FontStyle27"/>
          <w:sz w:val="28"/>
          <w:szCs w:val="28"/>
        </w:rPr>
      </w:pPr>
      <w:r>
        <w:rPr>
          <w:rStyle w:val="FontStyle27"/>
          <w:sz w:val="28"/>
          <w:szCs w:val="28"/>
        </w:rPr>
        <w:t>Что особенно - д</w:t>
      </w:r>
      <w:r w:rsidR="00DD5869" w:rsidRPr="00DD5869">
        <w:rPr>
          <w:rStyle w:val="FontStyle27"/>
          <w:sz w:val="28"/>
          <w:szCs w:val="28"/>
        </w:rPr>
        <w:t>ля кадровых документов</w:t>
      </w:r>
      <w:r>
        <w:rPr>
          <w:rStyle w:val="FontStyle27"/>
          <w:sz w:val="28"/>
          <w:szCs w:val="28"/>
        </w:rPr>
        <w:t>,</w:t>
      </w:r>
      <w:r w:rsidR="00DD5869" w:rsidRPr="00DD5869">
        <w:rPr>
          <w:rStyle w:val="FontStyle27"/>
          <w:sz w:val="28"/>
          <w:szCs w:val="28"/>
        </w:rPr>
        <w:t xml:space="preserve"> созданных начиная с 2003 года</w:t>
      </w:r>
      <w:r w:rsidR="00711664" w:rsidRPr="00711664">
        <w:t xml:space="preserve"> </w:t>
      </w:r>
      <w:r w:rsidR="00711664" w:rsidRPr="00711664">
        <w:rPr>
          <w:rStyle w:val="FontStyle27"/>
          <w:sz w:val="28"/>
          <w:szCs w:val="28"/>
        </w:rPr>
        <w:t xml:space="preserve">сокращен срок хранения </w:t>
      </w:r>
      <w:r w:rsidR="00711664">
        <w:rPr>
          <w:rStyle w:val="FontStyle27"/>
          <w:sz w:val="28"/>
          <w:szCs w:val="28"/>
        </w:rPr>
        <w:t>д</w:t>
      </w:r>
      <w:r w:rsidR="00711664" w:rsidRPr="00711664">
        <w:rPr>
          <w:rStyle w:val="FontStyle27"/>
          <w:sz w:val="28"/>
          <w:szCs w:val="28"/>
        </w:rPr>
        <w:t>о 50 лет</w:t>
      </w:r>
      <w:r w:rsidR="00DD5869" w:rsidRPr="00DD5869">
        <w:rPr>
          <w:rStyle w:val="FontStyle27"/>
          <w:sz w:val="28"/>
          <w:szCs w:val="28"/>
        </w:rPr>
        <w:t>. Остальные документы по личному составу будут храниться в течение 75 лет со дня создания</w:t>
      </w:r>
      <w:r w:rsidR="00DD5869">
        <w:rPr>
          <w:rStyle w:val="FontStyle27"/>
          <w:sz w:val="28"/>
          <w:szCs w:val="28"/>
        </w:rPr>
        <w:t>,</w:t>
      </w:r>
      <w:r w:rsidR="00DD5869" w:rsidRPr="00DD5869">
        <w:rPr>
          <w:rStyle w:val="FontStyle27"/>
          <w:sz w:val="28"/>
          <w:szCs w:val="28"/>
        </w:rPr>
        <w:t xml:space="preserve"> в законе </w:t>
      </w:r>
      <w:r w:rsidR="00DD5869">
        <w:rPr>
          <w:rStyle w:val="FontStyle27"/>
          <w:sz w:val="28"/>
          <w:szCs w:val="28"/>
        </w:rPr>
        <w:t xml:space="preserve">это оформлено </w:t>
      </w:r>
      <w:r w:rsidR="00DD5869" w:rsidRPr="00DD5869">
        <w:rPr>
          <w:rStyle w:val="FontStyle27"/>
          <w:sz w:val="28"/>
          <w:szCs w:val="28"/>
        </w:rPr>
        <w:t>добавлением новой статьи 22.1</w:t>
      </w:r>
    </w:p>
    <w:p w:rsidR="0053338A" w:rsidRPr="009C4A74" w:rsidRDefault="005977E8" w:rsidP="0053338A">
      <w:pPr>
        <w:pStyle w:val="Style1"/>
        <w:spacing w:line="276" w:lineRule="auto"/>
        <w:ind w:firstLine="709"/>
        <w:rPr>
          <w:rStyle w:val="FontStyle27"/>
          <w:sz w:val="28"/>
          <w:szCs w:val="28"/>
        </w:rPr>
      </w:pPr>
      <w:r w:rsidRPr="009C4A74">
        <w:rPr>
          <w:rStyle w:val="FontStyle27"/>
          <w:sz w:val="28"/>
          <w:szCs w:val="28"/>
        </w:rPr>
        <w:t xml:space="preserve">Внесенные изменения позволят </w:t>
      </w:r>
      <w:r w:rsidR="00C26C1E">
        <w:rPr>
          <w:rStyle w:val="FontStyle27"/>
          <w:sz w:val="28"/>
          <w:szCs w:val="28"/>
        </w:rPr>
        <w:t>в перспективе</w:t>
      </w:r>
      <w:r w:rsidR="0053338A" w:rsidRPr="009C4A74">
        <w:rPr>
          <w:rStyle w:val="FontStyle27"/>
          <w:sz w:val="28"/>
          <w:szCs w:val="28"/>
        </w:rPr>
        <w:t xml:space="preserve"> </w:t>
      </w:r>
      <w:r w:rsidR="00B03626">
        <w:rPr>
          <w:rStyle w:val="FontStyle27"/>
          <w:sz w:val="28"/>
          <w:szCs w:val="28"/>
        </w:rPr>
        <w:t xml:space="preserve">(2054г.) </w:t>
      </w:r>
      <w:r w:rsidR="0053338A" w:rsidRPr="009C4A74">
        <w:rPr>
          <w:rStyle w:val="FontStyle27"/>
          <w:sz w:val="28"/>
          <w:szCs w:val="28"/>
        </w:rPr>
        <w:t>разгрузить архивные площади</w:t>
      </w:r>
      <w:r w:rsidR="00C86316">
        <w:rPr>
          <w:rStyle w:val="FontStyle27"/>
          <w:sz w:val="28"/>
          <w:szCs w:val="28"/>
        </w:rPr>
        <w:t xml:space="preserve"> </w:t>
      </w:r>
      <w:r w:rsidR="00DF6C33">
        <w:rPr>
          <w:rStyle w:val="FontStyle27"/>
          <w:sz w:val="28"/>
          <w:szCs w:val="28"/>
        </w:rPr>
        <w:t xml:space="preserve">- </w:t>
      </w:r>
      <w:r w:rsidR="00C86316">
        <w:rPr>
          <w:rStyle w:val="FontStyle27"/>
          <w:sz w:val="28"/>
          <w:szCs w:val="28"/>
        </w:rPr>
        <w:t>как в нашем Центре, так и архивных учреждениях в целом</w:t>
      </w:r>
      <w:r w:rsidR="0053338A" w:rsidRPr="009C4A74">
        <w:rPr>
          <w:rStyle w:val="FontStyle27"/>
          <w:sz w:val="28"/>
          <w:szCs w:val="28"/>
        </w:rPr>
        <w:t xml:space="preserve">, а также обеспечить сокращение расходов на содержание такого рода </w:t>
      </w:r>
      <w:r w:rsidR="0053338A" w:rsidRPr="009C4A74">
        <w:rPr>
          <w:rStyle w:val="FontStyle27"/>
          <w:sz w:val="28"/>
          <w:szCs w:val="28"/>
        </w:rPr>
        <w:lastRenderedPageBreak/>
        <w:t>документов.</w:t>
      </w:r>
    </w:p>
    <w:p w:rsidR="00F03CFE" w:rsidRPr="009C4A74" w:rsidRDefault="00911CD9" w:rsidP="00A0799C">
      <w:pPr>
        <w:pStyle w:val="Style1"/>
        <w:spacing w:line="276" w:lineRule="auto"/>
        <w:ind w:firstLine="709"/>
        <w:rPr>
          <w:rStyle w:val="FontStyle27"/>
          <w:sz w:val="28"/>
          <w:szCs w:val="28"/>
        </w:rPr>
      </w:pPr>
      <w:r>
        <w:rPr>
          <w:rStyle w:val="FontStyle27"/>
          <w:sz w:val="28"/>
          <w:szCs w:val="28"/>
        </w:rPr>
        <w:t xml:space="preserve">Так же, проводимая </w:t>
      </w:r>
      <w:r w:rsidR="00A0799C" w:rsidRPr="009C4A74">
        <w:rPr>
          <w:rStyle w:val="FontStyle27"/>
          <w:sz w:val="28"/>
          <w:szCs w:val="28"/>
        </w:rPr>
        <w:t>Росархивом и ВНИИДАД работа по подготовке типового Перечня документов, образующихся в процессе деятельности кредитных организаци</w:t>
      </w:r>
      <w:r>
        <w:rPr>
          <w:rStyle w:val="FontStyle27"/>
          <w:sz w:val="28"/>
          <w:szCs w:val="28"/>
        </w:rPr>
        <w:t xml:space="preserve">й, с указанием сроков хранения </w:t>
      </w:r>
      <w:r w:rsidR="00051480">
        <w:rPr>
          <w:rStyle w:val="FontStyle27"/>
          <w:sz w:val="28"/>
          <w:szCs w:val="28"/>
        </w:rPr>
        <w:t xml:space="preserve">однозначно </w:t>
      </w:r>
      <w:r w:rsidR="00A0799C" w:rsidRPr="009C4A74">
        <w:rPr>
          <w:rStyle w:val="FontStyle27"/>
          <w:sz w:val="28"/>
          <w:szCs w:val="28"/>
        </w:rPr>
        <w:t xml:space="preserve">позволит </w:t>
      </w:r>
      <w:r>
        <w:rPr>
          <w:rStyle w:val="FontStyle27"/>
          <w:sz w:val="28"/>
          <w:szCs w:val="28"/>
        </w:rPr>
        <w:t xml:space="preserve">не только </w:t>
      </w:r>
      <w:r w:rsidR="00A0799C" w:rsidRPr="009C4A74">
        <w:rPr>
          <w:rStyle w:val="FontStyle27"/>
          <w:sz w:val="28"/>
          <w:szCs w:val="28"/>
        </w:rPr>
        <w:t>нормативно закрепить состав и сроки хранения документов, образующихся в процессе дея</w:t>
      </w:r>
      <w:r>
        <w:rPr>
          <w:rStyle w:val="FontStyle27"/>
          <w:sz w:val="28"/>
          <w:szCs w:val="28"/>
        </w:rPr>
        <w:t>тельности кредитных организаций,</w:t>
      </w:r>
      <w:r w:rsidR="00A0799C" w:rsidRPr="009C4A74">
        <w:rPr>
          <w:rStyle w:val="FontStyle27"/>
          <w:sz w:val="28"/>
          <w:szCs w:val="28"/>
        </w:rPr>
        <w:t xml:space="preserve"> </w:t>
      </w:r>
      <w:r>
        <w:rPr>
          <w:rStyle w:val="FontStyle27"/>
          <w:sz w:val="28"/>
          <w:szCs w:val="28"/>
        </w:rPr>
        <w:t xml:space="preserve">но и </w:t>
      </w:r>
      <w:r w:rsidR="00A0799C" w:rsidRPr="009C4A74">
        <w:rPr>
          <w:rStyle w:val="FontStyle27"/>
          <w:sz w:val="28"/>
          <w:szCs w:val="28"/>
        </w:rPr>
        <w:t>повысить ответственность их руководителей за обеспечение сохранности архивных документов в течение у</w:t>
      </w:r>
      <w:r w:rsidR="00D22291">
        <w:rPr>
          <w:rStyle w:val="FontStyle27"/>
          <w:sz w:val="28"/>
          <w:szCs w:val="28"/>
        </w:rPr>
        <w:t>становленных сроков их хранения, в связи с чем з</w:t>
      </w:r>
      <w:r w:rsidR="00F03CFE" w:rsidRPr="009C4A74">
        <w:rPr>
          <w:rStyle w:val="FontStyle27"/>
          <w:sz w:val="28"/>
          <w:szCs w:val="28"/>
        </w:rPr>
        <w:t>начительно облегчена работа по определению тех архивных документов, которые подлежат передаче на постоянное или временное хранение в государственные или муниципальные архивы в случае ликвидации кредитных организаций.</w:t>
      </w:r>
      <w:r w:rsidR="00963B71">
        <w:rPr>
          <w:rStyle w:val="ae"/>
          <w:rFonts w:ascii="Times New Roman" w:hAnsi="Times New Roman" w:cs="Times New Roman"/>
          <w:sz w:val="28"/>
          <w:szCs w:val="28"/>
        </w:rPr>
        <w:footnoteReference w:id="1"/>
      </w:r>
    </w:p>
    <w:p w:rsidR="003E081A" w:rsidRPr="009C4A74" w:rsidRDefault="00702471" w:rsidP="003E081A">
      <w:pPr>
        <w:pStyle w:val="Style1"/>
        <w:spacing w:line="276" w:lineRule="auto"/>
        <w:ind w:firstLine="709"/>
        <w:rPr>
          <w:sz w:val="28"/>
          <w:szCs w:val="28"/>
        </w:rPr>
      </w:pPr>
      <w:r>
        <w:rPr>
          <w:rStyle w:val="FontStyle27"/>
          <w:sz w:val="28"/>
          <w:szCs w:val="28"/>
        </w:rPr>
        <w:t>К</w:t>
      </w:r>
      <w:r w:rsidR="003E081A" w:rsidRPr="009C4A74">
        <w:rPr>
          <w:rStyle w:val="FontStyle27"/>
          <w:sz w:val="28"/>
          <w:szCs w:val="28"/>
        </w:rPr>
        <w:t xml:space="preserve"> сожалению, перечни типовых архивных документов с указанием сроков</w:t>
      </w:r>
      <w:r w:rsidR="00651E59" w:rsidRPr="009C4A74">
        <w:rPr>
          <w:rStyle w:val="FontStyle27"/>
          <w:sz w:val="28"/>
          <w:szCs w:val="28"/>
        </w:rPr>
        <w:t xml:space="preserve"> хранения </w:t>
      </w:r>
      <w:r w:rsidR="003E081A" w:rsidRPr="009C4A74">
        <w:rPr>
          <w:rStyle w:val="FontStyle27"/>
          <w:sz w:val="28"/>
          <w:szCs w:val="28"/>
        </w:rPr>
        <w:t>большинства федеральных органов исполнительной власти</w:t>
      </w:r>
      <w:r w:rsidR="00651E59" w:rsidRPr="009C4A74">
        <w:rPr>
          <w:rStyle w:val="FontStyle27"/>
          <w:sz w:val="28"/>
          <w:szCs w:val="28"/>
        </w:rPr>
        <w:t>,</w:t>
      </w:r>
      <w:r w:rsidR="003E081A" w:rsidRPr="009C4A74">
        <w:rPr>
          <w:rStyle w:val="FontStyle27"/>
          <w:sz w:val="28"/>
          <w:szCs w:val="28"/>
        </w:rPr>
        <w:t xml:space="preserve"> </w:t>
      </w:r>
      <w:r w:rsidR="00651E59" w:rsidRPr="009C4A74">
        <w:rPr>
          <w:rStyle w:val="FontStyle27"/>
          <w:sz w:val="28"/>
          <w:szCs w:val="28"/>
        </w:rPr>
        <w:t xml:space="preserve">а также ведомственные (отраслевые) перечни </w:t>
      </w:r>
      <w:r w:rsidR="003E081A" w:rsidRPr="009C4A74">
        <w:rPr>
          <w:rStyle w:val="FontStyle27"/>
          <w:sz w:val="28"/>
          <w:szCs w:val="28"/>
        </w:rPr>
        <w:t>были разработаны еще в период существования СССР и нуждаются в актуализации.</w:t>
      </w:r>
      <w:r w:rsidR="00711664">
        <w:rPr>
          <w:rStyle w:val="ae"/>
          <w:rFonts w:ascii="Times New Roman" w:hAnsi="Times New Roman" w:cs="Times New Roman"/>
          <w:sz w:val="28"/>
          <w:szCs w:val="28"/>
        </w:rPr>
        <w:footnoteReference w:id="2"/>
      </w:r>
      <w:r w:rsidR="003E081A" w:rsidRPr="009C4A74">
        <w:rPr>
          <w:sz w:val="28"/>
          <w:szCs w:val="28"/>
        </w:rPr>
        <w:t xml:space="preserve"> </w:t>
      </w:r>
    </w:p>
    <w:p w:rsidR="00A0799C" w:rsidRDefault="00A0799C" w:rsidP="00A0799C">
      <w:pPr>
        <w:pStyle w:val="Style1"/>
        <w:spacing w:line="276" w:lineRule="auto"/>
        <w:ind w:firstLine="709"/>
        <w:rPr>
          <w:rStyle w:val="FontStyle27"/>
          <w:sz w:val="28"/>
          <w:szCs w:val="28"/>
        </w:rPr>
      </w:pPr>
      <w:r w:rsidRPr="009C4A74">
        <w:rPr>
          <w:rStyle w:val="FontStyle27"/>
          <w:sz w:val="28"/>
          <w:szCs w:val="28"/>
        </w:rPr>
        <w:t>Проблема сохранности кадровых документов</w:t>
      </w:r>
      <w:r w:rsidR="00D22291">
        <w:rPr>
          <w:rStyle w:val="FontStyle27"/>
          <w:sz w:val="28"/>
          <w:szCs w:val="28"/>
        </w:rPr>
        <w:t xml:space="preserve"> бывших работников ликвидируемых</w:t>
      </w:r>
      <w:r w:rsidRPr="009C4A74">
        <w:rPr>
          <w:rStyle w:val="FontStyle27"/>
          <w:sz w:val="28"/>
          <w:szCs w:val="28"/>
        </w:rPr>
        <w:t xml:space="preserve"> организаци</w:t>
      </w:r>
      <w:r w:rsidR="00D22291">
        <w:rPr>
          <w:rStyle w:val="FontStyle27"/>
          <w:sz w:val="28"/>
          <w:szCs w:val="28"/>
        </w:rPr>
        <w:t>й</w:t>
      </w:r>
      <w:r w:rsidRPr="009C4A74">
        <w:rPr>
          <w:rStyle w:val="FontStyle27"/>
          <w:sz w:val="28"/>
          <w:szCs w:val="28"/>
        </w:rPr>
        <w:t xml:space="preserve"> является очень актуальной, поскольку необходимость подтверждения стажа (специального стажа) работы, размера выплаченного заработка, </w:t>
      </w:r>
      <w:r w:rsidR="00E52F1F" w:rsidRPr="00E52F1F">
        <w:rPr>
          <w:rStyle w:val="FontStyle27"/>
          <w:sz w:val="28"/>
          <w:szCs w:val="28"/>
        </w:rPr>
        <w:t>награждений, установлении местонахождения организации, в которой ранее работал гражданин, подтверждения местожительства граждан, погашения ссуд на получение жилья, выплаты больничных, подтверждений получения высшего образования в случае ликвидации вуза</w:t>
      </w:r>
      <w:r w:rsidR="00E52F1F">
        <w:rPr>
          <w:rStyle w:val="FontStyle27"/>
          <w:sz w:val="28"/>
          <w:szCs w:val="28"/>
        </w:rPr>
        <w:t xml:space="preserve">, </w:t>
      </w:r>
      <w:r w:rsidRPr="009C4A74">
        <w:rPr>
          <w:rStyle w:val="FontStyle27"/>
          <w:sz w:val="28"/>
          <w:szCs w:val="28"/>
        </w:rPr>
        <w:t>перечисленных налогов, начислений в государственные внебюджетные социальные фонды и других сведений о работе возникает достаточно часто при оформлении гражданами своих пенсий</w:t>
      </w:r>
      <w:r w:rsidR="00D22291">
        <w:rPr>
          <w:rStyle w:val="FontStyle27"/>
          <w:sz w:val="28"/>
          <w:szCs w:val="28"/>
        </w:rPr>
        <w:t>, а так же обеспечения иных социальных прав</w:t>
      </w:r>
      <w:r w:rsidRPr="009C4A74">
        <w:rPr>
          <w:rStyle w:val="FontStyle27"/>
          <w:sz w:val="28"/>
          <w:szCs w:val="28"/>
        </w:rPr>
        <w:t>.</w:t>
      </w:r>
    </w:p>
    <w:p w:rsidR="00E52F1F" w:rsidRPr="009C4A74" w:rsidRDefault="00E52F1F" w:rsidP="00A0799C">
      <w:pPr>
        <w:pStyle w:val="Style1"/>
        <w:spacing w:line="276" w:lineRule="auto"/>
        <w:ind w:firstLine="709"/>
        <w:rPr>
          <w:rStyle w:val="FontStyle27"/>
          <w:sz w:val="28"/>
          <w:szCs w:val="28"/>
        </w:rPr>
      </w:pPr>
      <w:r w:rsidRPr="00E52F1F">
        <w:rPr>
          <w:rStyle w:val="FontStyle27"/>
          <w:sz w:val="28"/>
          <w:szCs w:val="28"/>
        </w:rPr>
        <w:t>Значительный объём запросов в архивы поступает из правоохранительных органов и судов.</w:t>
      </w:r>
    </w:p>
    <w:p w:rsidR="00A0799C" w:rsidRPr="009C4A74" w:rsidRDefault="00A0799C" w:rsidP="00A0799C">
      <w:pPr>
        <w:pStyle w:val="Style1"/>
        <w:spacing w:line="276" w:lineRule="auto"/>
        <w:ind w:firstLine="709"/>
        <w:rPr>
          <w:rStyle w:val="FontStyle27"/>
          <w:sz w:val="28"/>
          <w:szCs w:val="28"/>
        </w:rPr>
      </w:pPr>
      <w:r w:rsidRPr="009C4A74">
        <w:rPr>
          <w:rStyle w:val="FontStyle27"/>
          <w:sz w:val="28"/>
          <w:szCs w:val="28"/>
        </w:rPr>
        <w:t xml:space="preserve">Процессы ликвидации организаций, в том числе и в результате банкротства, часто приводят к тому, что документы по личному составу оказываются под угрозой полного уничтожения. Ликвидационные комиссии и конкурсные управляющие не всегда обеспечивают должную сохранность этих документов и своевременную передачу их в государственные и муниципальные архивы, что затрудняет, а часто даже делает невозможным получение гражданами архивных справок или копий архивных документов, </w:t>
      </w:r>
      <w:r w:rsidRPr="009C4A74">
        <w:rPr>
          <w:rStyle w:val="FontStyle27"/>
          <w:sz w:val="28"/>
          <w:szCs w:val="28"/>
        </w:rPr>
        <w:lastRenderedPageBreak/>
        <w:t xml:space="preserve">предусматривающих их пенсионное обеспечение, а также получение льгот и компенсаций в соответствии с законодательством Российской Федерации. </w:t>
      </w:r>
    </w:p>
    <w:p w:rsidR="00A0799C" w:rsidRPr="009C4A74" w:rsidRDefault="00A0799C" w:rsidP="00A0799C">
      <w:pPr>
        <w:pStyle w:val="Style1"/>
        <w:spacing w:line="276" w:lineRule="auto"/>
        <w:ind w:firstLine="709"/>
        <w:rPr>
          <w:rStyle w:val="FontStyle27"/>
          <w:sz w:val="28"/>
          <w:szCs w:val="28"/>
        </w:rPr>
      </w:pPr>
      <w:r w:rsidRPr="009C4A74">
        <w:rPr>
          <w:rStyle w:val="FontStyle27"/>
          <w:sz w:val="28"/>
          <w:szCs w:val="28"/>
        </w:rPr>
        <w:t>Необходимость принятия законодательных мер по предотвращению утраты архивных документов обусловлена отсутствием должной мотивации у лиц, ответственных за сохранность документов.</w:t>
      </w:r>
    </w:p>
    <w:p w:rsidR="001E52C0" w:rsidRDefault="00A0799C" w:rsidP="00A0799C">
      <w:pPr>
        <w:pStyle w:val="Style1"/>
        <w:spacing w:line="276" w:lineRule="auto"/>
        <w:ind w:firstLine="709"/>
        <w:rPr>
          <w:rStyle w:val="FontStyle27"/>
          <w:sz w:val="28"/>
          <w:szCs w:val="28"/>
        </w:rPr>
      </w:pPr>
      <w:r w:rsidRPr="009C4A74">
        <w:rPr>
          <w:rStyle w:val="FontStyle27"/>
          <w:sz w:val="28"/>
          <w:szCs w:val="28"/>
        </w:rPr>
        <w:t xml:space="preserve">В соответствии с </w:t>
      </w:r>
      <w:r w:rsidR="00051480">
        <w:rPr>
          <w:rStyle w:val="FontStyle27"/>
          <w:sz w:val="28"/>
          <w:szCs w:val="28"/>
        </w:rPr>
        <w:t>Законом об</w:t>
      </w:r>
      <w:r w:rsidRPr="009C4A74">
        <w:rPr>
          <w:rStyle w:val="FontStyle27"/>
          <w:sz w:val="28"/>
          <w:szCs w:val="28"/>
        </w:rPr>
        <w:t xml:space="preserve"> архивном деле организации обязаны обеспечивать сохранность архивных документов, в том числе документов по личному составу</w:t>
      </w:r>
      <w:r w:rsidR="00817032">
        <w:rPr>
          <w:rStyle w:val="FontStyle27"/>
          <w:sz w:val="28"/>
          <w:szCs w:val="28"/>
        </w:rPr>
        <w:t>.</w:t>
      </w:r>
      <w:r w:rsidRPr="009C4A74">
        <w:rPr>
          <w:rStyle w:val="FontStyle27"/>
          <w:sz w:val="28"/>
          <w:szCs w:val="28"/>
        </w:rPr>
        <w:t xml:space="preserve"> </w:t>
      </w:r>
    </w:p>
    <w:p w:rsidR="00A0799C" w:rsidRPr="009C4A74" w:rsidRDefault="00A0799C" w:rsidP="00A0799C">
      <w:pPr>
        <w:pStyle w:val="Style1"/>
        <w:spacing w:line="276" w:lineRule="auto"/>
        <w:ind w:firstLine="709"/>
        <w:rPr>
          <w:rStyle w:val="FontStyle27"/>
          <w:sz w:val="28"/>
          <w:szCs w:val="28"/>
        </w:rPr>
      </w:pPr>
      <w:r w:rsidRPr="009C4A74">
        <w:rPr>
          <w:rStyle w:val="FontStyle27"/>
          <w:sz w:val="28"/>
          <w:szCs w:val="28"/>
        </w:rPr>
        <w:t>В соответствии со ст. 27 Закона об архивном деле юридические лица, а также должностные лица и граждане, виновные в нарушении законодательства об архивном деле в Российской Федерации, несут гражданско-правовую, административную и уголовную ответственность, установленную законодательством Российской Федерации.</w:t>
      </w:r>
    </w:p>
    <w:p w:rsidR="0047367D" w:rsidRDefault="00A0799C" w:rsidP="00F63505">
      <w:pPr>
        <w:pStyle w:val="Style1"/>
        <w:spacing w:line="276" w:lineRule="auto"/>
        <w:ind w:firstLine="709"/>
        <w:rPr>
          <w:rStyle w:val="FontStyle27"/>
          <w:sz w:val="28"/>
          <w:szCs w:val="28"/>
        </w:rPr>
      </w:pPr>
      <w:r w:rsidRPr="009C4A74">
        <w:rPr>
          <w:rStyle w:val="FontStyle27"/>
          <w:sz w:val="28"/>
          <w:szCs w:val="28"/>
        </w:rPr>
        <w:t xml:space="preserve">В отношении уголовной ответственности следует отметить, что УК РФ отдельного состава преступления за нарушение законодательства об архивном деле не содержит. Административная ответственность предусмотрена ст. </w:t>
      </w:r>
      <w:r w:rsidR="00CB6066">
        <w:rPr>
          <w:rStyle w:val="FontStyle27"/>
          <w:sz w:val="28"/>
          <w:szCs w:val="28"/>
        </w:rPr>
        <w:t>13.20, 13.25 КоАП РФ</w:t>
      </w:r>
      <w:r w:rsidR="00F63505">
        <w:rPr>
          <w:rStyle w:val="FontStyle27"/>
          <w:sz w:val="28"/>
          <w:szCs w:val="28"/>
        </w:rPr>
        <w:t xml:space="preserve">. </w:t>
      </w:r>
      <w:r w:rsidR="00051480">
        <w:rPr>
          <w:rStyle w:val="FontStyle27"/>
          <w:sz w:val="28"/>
          <w:szCs w:val="28"/>
        </w:rPr>
        <w:t xml:space="preserve">Положения данных статей Административного кодекса распространяются на действующие организации, </w:t>
      </w:r>
      <w:r w:rsidR="0047367D">
        <w:rPr>
          <w:rStyle w:val="FontStyle27"/>
          <w:sz w:val="28"/>
          <w:szCs w:val="28"/>
        </w:rPr>
        <w:t>ч</w:t>
      </w:r>
      <w:r w:rsidR="0047367D" w:rsidRPr="005F50C9">
        <w:rPr>
          <w:rStyle w:val="FontStyle27"/>
          <w:sz w:val="28"/>
          <w:szCs w:val="28"/>
        </w:rPr>
        <w:t xml:space="preserve">то же касается уже ликвидированной  организации, то и привлекать  по большому счету </w:t>
      </w:r>
      <w:r w:rsidR="00C02092">
        <w:rPr>
          <w:rStyle w:val="FontStyle27"/>
          <w:sz w:val="28"/>
          <w:szCs w:val="28"/>
        </w:rPr>
        <w:t xml:space="preserve">уже </w:t>
      </w:r>
      <w:r w:rsidR="0047367D" w:rsidRPr="005F50C9">
        <w:rPr>
          <w:rStyle w:val="FontStyle27"/>
          <w:sz w:val="28"/>
          <w:szCs w:val="28"/>
        </w:rPr>
        <w:t>некого – юридическое лицо не существует, и должностное лицо (руководитель или ликвидатор) соответственно тоже.</w:t>
      </w:r>
      <w:r w:rsidR="0047367D">
        <w:rPr>
          <w:rStyle w:val="FontStyle27"/>
          <w:sz w:val="28"/>
          <w:szCs w:val="28"/>
        </w:rPr>
        <w:t xml:space="preserve"> </w:t>
      </w:r>
    </w:p>
    <w:p w:rsidR="005F50C9" w:rsidRDefault="00471599" w:rsidP="00A0799C">
      <w:pPr>
        <w:pStyle w:val="Style1"/>
        <w:spacing w:line="276" w:lineRule="auto"/>
        <w:ind w:firstLine="709"/>
      </w:pPr>
      <w:r w:rsidRPr="009C4A74">
        <w:rPr>
          <w:rStyle w:val="FontStyle27"/>
          <w:sz w:val="28"/>
          <w:szCs w:val="28"/>
        </w:rPr>
        <w:t xml:space="preserve">Когда происходит ликвидация </w:t>
      </w:r>
      <w:r w:rsidR="00482E65">
        <w:rPr>
          <w:rStyle w:val="FontStyle27"/>
          <w:sz w:val="28"/>
          <w:szCs w:val="28"/>
        </w:rPr>
        <w:t xml:space="preserve">(банкротство) </w:t>
      </w:r>
      <w:r w:rsidRPr="009C4A74">
        <w:rPr>
          <w:rStyle w:val="FontStyle27"/>
          <w:sz w:val="28"/>
          <w:szCs w:val="28"/>
        </w:rPr>
        <w:t xml:space="preserve">юридического </w:t>
      </w:r>
      <w:r w:rsidR="00482E65">
        <w:rPr>
          <w:rStyle w:val="FontStyle27"/>
          <w:sz w:val="28"/>
          <w:szCs w:val="28"/>
        </w:rPr>
        <w:t xml:space="preserve">или физического лица, </w:t>
      </w:r>
      <w:r w:rsidRPr="009C4A74">
        <w:rPr>
          <w:rStyle w:val="FontStyle27"/>
          <w:sz w:val="28"/>
          <w:szCs w:val="28"/>
        </w:rPr>
        <w:t xml:space="preserve">в первую очередь </w:t>
      </w:r>
      <w:r w:rsidR="0047367D">
        <w:rPr>
          <w:rStyle w:val="FontStyle27"/>
          <w:sz w:val="28"/>
          <w:szCs w:val="28"/>
        </w:rPr>
        <w:t>ставится</w:t>
      </w:r>
      <w:r w:rsidRPr="009C4A74">
        <w:rPr>
          <w:rStyle w:val="FontStyle27"/>
          <w:sz w:val="28"/>
          <w:szCs w:val="28"/>
        </w:rPr>
        <w:t xml:space="preserve"> вопрос: что должен выполнить субъект при закрытии</w:t>
      </w:r>
      <w:r w:rsidR="00482E65">
        <w:rPr>
          <w:rStyle w:val="FontStyle27"/>
          <w:sz w:val="28"/>
          <w:szCs w:val="28"/>
        </w:rPr>
        <w:t xml:space="preserve"> в отношении документов</w:t>
      </w:r>
      <w:r w:rsidRPr="009C4A74">
        <w:rPr>
          <w:rStyle w:val="FontStyle27"/>
          <w:sz w:val="28"/>
          <w:szCs w:val="28"/>
        </w:rPr>
        <w:t>, какая ответственность будет в случае неисполнения требований законодательства и кто это проконтролирует, и если ответом на эти вопросы будет – да должен, ответственность есть, но никто не проконтролирует - документы утрачиваются, а бывшие работники таких работодателей вынуждены обивать пороги архивов и судов.</w:t>
      </w:r>
      <w:r w:rsidR="00F605E2" w:rsidRPr="009C4A74">
        <w:rPr>
          <w:rStyle w:val="FontStyle27"/>
          <w:sz w:val="28"/>
          <w:szCs w:val="28"/>
        </w:rPr>
        <w:t xml:space="preserve"> И если в случае, когда процедура ликвидации осуществляется арбитражным (конкурсным) управляющим, либо в отношении государственных, муниципальных, кредитных организаций дела обстоят более</w:t>
      </w:r>
      <w:r w:rsidR="005A4097" w:rsidRPr="009C4A74">
        <w:rPr>
          <w:rStyle w:val="FontStyle27"/>
          <w:sz w:val="28"/>
          <w:szCs w:val="28"/>
        </w:rPr>
        <w:t xml:space="preserve"> не менее, то в отношении </w:t>
      </w:r>
      <w:r w:rsidR="00C02092">
        <w:rPr>
          <w:rStyle w:val="FontStyle27"/>
          <w:sz w:val="28"/>
          <w:szCs w:val="28"/>
        </w:rPr>
        <w:t>остальных</w:t>
      </w:r>
      <w:r w:rsidR="00441F94">
        <w:rPr>
          <w:rStyle w:val="FontStyle27"/>
          <w:sz w:val="28"/>
          <w:szCs w:val="28"/>
        </w:rPr>
        <w:t xml:space="preserve"> -</w:t>
      </w:r>
      <w:r w:rsidR="005A4097" w:rsidRPr="009C4A74">
        <w:rPr>
          <w:rStyle w:val="FontStyle27"/>
          <w:sz w:val="28"/>
          <w:szCs w:val="28"/>
        </w:rPr>
        <w:t xml:space="preserve"> это большой вопрос.</w:t>
      </w:r>
      <w:r w:rsidR="005F50C9" w:rsidRPr="005F50C9">
        <w:t xml:space="preserve"> </w:t>
      </w:r>
    </w:p>
    <w:p w:rsidR="00A0799C" w:rsidRDefault="00B061F7" w:rsidP="00A0799C">
      <w:pPr>
        <w:pStyle w:val="Style1"/>
        <w:spacing w:line="276" w:lineRule="auto"/>
        <w:ind w:firstLine="709"/>
        <w:rPr>
          <w:rStyle w:val="FontStyle27"/>
          <w:sz w:val="28"/>
          <w:szCs w:val="28"/>
        </w:rPr>
      </w:pPr>
      <w:r>
        <w:rPr>
          <w:rStyle w:val="FontStyle27"/>
          <w:sz w:val="28"/>
          <w:szCs w:val="28"/>
        </w:rPr>
        <w:t>В с</w:t>
      </w:r>
      <w:r w:rsidR="00A0799C" w:rsidRPr="009C4A74">
        <w:rPr>
          <w:rStyle w:val="FontStyle27"/>
          <w:sz w:val="28"/>
          <w:szCs w:val="28"/>
        </w:rPr>
        <w:t>удебн</w:t>
      </w:r>
      <w:r>
        <w:rPr>
          <w:rStyle w:val="FontStyle27"/>
          <w:sz w:val="28"/>
          <w:szCs w:val="28"/>
        </w:rPr>
        <w:t>ой</w:t>
      </w:r>
      <w:r w:rsidR="00A0799C" w:rsidRPr="009C4A74">
        <w:rPr>
          <w:rStyle w:val="FontStyle27"/>
          <w:sz w:val="28"/>
          <w:szCs w:val="28"/>
        </w:rPr>
        <w:t xml:space="preserve"> практик</w:t>
      </w:r>
      <w:r>
        <w:rPr>
          <w:rStyle w:val="FontStyle27"/>
          <w:sz w:val="28"/>
          <w:szCs w:val="28"/>
        </w:rPr>
        <w:t>е</w:t>
      </w:r>
      <w:r w:rsidR="00A0799C" w:rsidRPr="009C4A74">
        <w:rPr>
          <w:rStyle w:val="FontStyle27"/>
          <w:sz w:val="28"/>
          <w:szCs w:val="28"/>
        </w:rPr>
        <w:t xml:space="preserve"> </w:t>
      </w:r>
      <w:r w:rsidRPr="00B061F7">
        <w:rPr>
          <w:rStyle w:val="FontStyle27"/>
          <w:sz w:val="28"/>
          <w:szCs w:val="28"/>
        </w:rPr>
        <w:t>единичны случаи привлечения к административной ответственности конкурсных управляющих за неисполнение обязанности передать документы в архив</w:t>
      </w:r>
      <w:r w:rsidR="00A0799C" w:rsidRPr="009C4A74">
        <w:rPr>
          <w:rStyle w:val="FontStyle27"/>
          <w:sz w:val="28"/>
          <w:szCs w:val="28"/>
        </w:rPr>
        <w:t xml:space="preserve"> и мы могли бы предполагать, что  при ликвидации обязанности по обеспечению сохранности и передаче в архив документов </w:t>
      </w:r>
      <w:r w:rsidR="008332D2">
        <w:rPr>
          <w:rStyle w:val="FontStyle27"/>
          <w:sz w:val="28"/>
          <w:szCs w:val="28"/>
        </w:rPr>
        <w:t>исполняются</w:t>
      </w:r>
      <w:r w:rsidR="00A0799C" w:rsidRPr="009C4A74">
        <w:rPr>
          <w:rStyle w:val="FontStyle27"/>
          <w:sz w:val="28"/>
          <w:szCs w:val="28"/>
        </w:rPr>
        <w:t xml:space="preserve"> в полном объеме, однако наличие обращений граждан о предоставлении сведений о трудовой </w:t>
      </w:r>
      <w:r w:rsidR="00A0799C" w:rsidRPr="009C4A74">
        <w:rPr>
          <w:rStyle w:val="FontStyle27"/>
          <w:sz w:val="28"/>
          <w:szCs w:val="28"/>
        </w:rPr>
        <w:lastRenderedPageBreak/>
        <w:t xml:space="preserve">деятельности в организациях – местонахождение документов которых, после ликвидации неизвестно, позволяет сделать вывод об обратном. </w:t>
      </w:r>
    </w:p>
    <w:p w:rsidR="0047367D" w:rsidRPr="009C4A74" w:rsidRDefault="0047367D" w:rsidP="00A0799C">
      <w:pPr>
        <w:pStyle w:val="Style1"/>
        <w:spacing w:line="276" w:lineRule="auto"/>
        <w:ind w:firstLine="709"/>
        <w:rPr>
          <w:rStyle w:val="FontStyle27"/>
          <w:sz w:val="28"/>
          <w:szCs w:val="28"/>
        </w:rPr>
      </w:pPr>
      <w:r w:rsidRPr="0047367D">
        <w:rPr>
          <w:rStyle w:val="FontStyle27"/>
          <w:sz w:val="28"/>
          <w:szCs w:val="28"/>
        </w:rPr>
        <w:t>Учитывая, что уже принят закон, увеличивающий до 15 лет трудовой стаж, необходимый для назначения пенсии по старости, массовая утрата документов по личному составу в нашей стране может привести к серьезному социальному напряжению.</w:t>
      </w:r>
    </w:p>
    <w:p w:rsidR="00A0799C" w:rsidRPr="009C4A74" w:rsidRDefault="00A0799C" w:rsidP="00A0799C">
      <w:pPr>
        <w:pStyle w:val="Style1"/>
        <w:spacing w:line="276" w:lineRule="auto"/>
        <w:ind w:firstLine="709"/>
        <w:rPr>
          <w:rStyle w:val="FontStyle27"/>
          <w:sz w:val="28"/>
          <w:szCs w:val="28"/>
        </w:rPr>
      </w:pPr>
      <w:r w:rsidRPr="009C4A74">
        <w:rPr>
          <w:rStyle w:val="FontStyle27"/>
          <w:sz w:val="28"/>
          <w:szCs w:val="28"/>
        </w:rPr>
        <w:t>В целях обеспечения сохранности документов, подлежащих передаче на государственное хране</w:t>
      </w:r>
      <w:r w:rsidR="00866CBB">
        <w:rPr>
          <w:rStyle w:val="FontStyle27"/>
          <w:sz w:val="28"/>
          <w:szCs w:val="28"/>
        </w:rPr>
        <w:t>ние после ликвидации организаций</w:t>
      </w:r>
      <w:r w:rsidR="00097550" w:rsidRPr="009C4A74">
        <w:rPr>
          <w:rStyle w:val="FontStyle27"/>
          <w:sz w:val="28"/>
          <w:szCs w:val="28"/>
        </w:rPr>
        <w:t xml:space="preserve"> или физических лиц в качестве индивидуального предпринимателя</w:t>
      </w:r>
      <w:r w:rsidRPr="009C4A74">
        <w:rPr>
          <w:rStyle w:val="FontStyle27"/>
          <w:sz w:val="28"/>
          <w:szCs w:val="28"/>
        </w:rPr>
        <w:t xml:space="preserve">, а также обеспечения социальных прав граждан необходимо сформировать механизм контроля, позволяющий обеспечить исполнение Федерального закона от 22.10.2004 № 125-ФЗ "Об архивном деле в Российской Федерации". </w:t>
      </w:r>
    </w:p>
    <w:p w:rsidR="00B061F7" w:rsidRPr="00B061F7" w:rsidRDefault="00B061F7" w:rsidP="00B061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B061F7">
        <w:rPr>
          <w:rFonts w:eastAsiaTheme="minorEastAsia"/>
          <w:sz w:val="28"/>
          <w:szCs w:val="28"/>
        </w:rPr>
        <w:t xml:space="preserve">Таким механизмом на наш взгляд могли бы быть дополнения в ч.1 ст. 62 ГК РФ и ст. 20, 22.3 Федерального закона от 08.08.2001 N 129-ФЗ (ред. от 31.01.2016) "О государственной регистрации юридических лиц и индивидуальных предпринимателей" обязывающих учредителей (участников) юридического лица или орган, принявший решение о ликвидации юридического лица, индивидуального предпринимателя в течение трех рабочих дней после даты принятия данного решения сообщить в письменной форме об этом не только  в уполномоченный государственный орган, осуществляющий государственную регистрацию юридических лиц, </w:t>
      </w:r>
      <w:r w:rsidRPr="00B061F7">
        <w:rPr>
          <w:rFonts w:eastAsiaTheme="minorEastAsia"/>
          <w:b/>
          <w:sz w:val="28"/>
          <w:szCs w:val="28"/>
        </w:rPr>
        <w:t xml:space="preserve">но и в уполномоченный орган исполнительной власти в сфере архивного дела соответствующего субъекта РФ </w:t>
      </w:r>
      <w:r w:rsidRPr="00B061F7">
        <w:rPr>
          <w:rFonts w:eastAsiaTheme="minorEastAsia"/>
          <w:sz w:val="28"/>
          <w:szCs w:val="28"/>
        </w:rPr>
        <w:t xml:space="preserve">(наряду с уведомлением Пенсионного фонда и Фонда обязательного социального страхования). </w:t>
      </w:r>
    </w:p>
    <w:p w:rsidR="00B061F7" w:rsidRPr="00B061F7" w:rsidRDefault="00B061F7" w:rsidP="00B061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B061F7">
        <w:rPr>
          <w:rFonts w:eastAsiaTheme="minorEastAsia"/>
          <w:sz w:val="28"/>
          <w:szCs w:val="28"/>
        </w:rPr>
        <w:t xml:space="preserve">Данная мера позволит архивам </w:t>
      </w:r>
      <w:r w:rsidRPr="00B061F7">
        <w:rPr>
          <w:rFonts w:eastAsiaTheme="minorEastAsia"/>
          <w:b/>
          <w:sz w:val="28"/>
          <w:szCs w:val="28"/>
        </w:rPr>
        <w:t>своевременно</w:t>
      </w:r>
      <w:r w:rsidRPr="00B061F7">
        <w:rPr>
          <w:rFonts w:eastAsiaTheme="minorEastAsia"/>
          <w:sz w:val="28"/>
          <w:szCs w:val="28"/>
        </w:rPr>
        <w:t xml:space="preserve"> проводить экспертизу ценности документов и заключать договора о передаче в государственный или муниципальный архив архивных документов и тем самым предотвратить утрату документов.  </w:t>
      </w:r>
    </w:p>
    <w:p w:rsidR="00B061F7" w:rsidRPr="00B061F7" w:rsidRDefault="00B061F7" w:rsidP="00B061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B061F7">
        <w:rPr>
          <w:rFonts w:eastAsiaTheme="minorEastAsia"/>
          <w:sz w:val="28"/>
          <w:szCs w:val="28"/>
        </w:rPr>
        <w:t>Поскольку исключение из Единого государственного реестра юридических лиц является функцией налоговых органов, целесообразно закрепить за налоговыми органами полномочие требовать наряду с документами, представляемыми для государственной регистрации при ликвидации юридического лица, документ соответствующего государственного или муниципального архива, подтверждающий факт передачи архивных документов организации, ликвидируемой в результате банкротства или самоликвидации, наряду с документами подтверждающими представление сведений в территориальный орган Пенсионного фонда, без предоставления которых процедура ликвидации не может быть завершена.</w:t>
      </w:r>
    </w:p>
    <w:p w:rsidR="00B061F7" w:rsidRPr="00BD1FCF" w:rsidRDefault="00B061F7" w:rsidP="00B061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b/>
          <w:sz w:val="28"/>
          <w:szCs w:val="28"/>
        </w:rPr>
      </w:pPr>
      <w:r w:rsidRPr="00B061F7">
        <w:rPr>
          <w:rFonts w:eastAsiaTheme="minorEastAsia"/>
          <w:sz w:val="28"/>
          <w:szCs w:val="28"/>
        </w:rPr>
        <w:lastRenderedPageBreak/>
        <w:t xml:space="preserve">В связи с чем, предлагаем дополнить ст. 21, 22.3 Федерального закона от 08.08.2001г. № 129-ФЗ,  пп. 4 п. 3 ст. 44 НК РФ  следующей  фразой: </w:t>
      </w:r>
      <w:r w:rsidRPr="00BD1FCF">
        <w:rPr>
          <w:rFonts w:eastAsiaTheme="minorEastAsia"/>
          <w:b/>
          <w:sz w:val="28"/>
          <w:szCs w:val="28"/>
        </w:rPr>
        <w:t xml:space="preserve">«и предоставлении документа, подтверждающего передачу архивных документов по личному составу и других архивных документов, сроки временного хранения которых не истекли, в соответствующий государственный или муниципальный архив». </w:t>
      </w:r>
    </w:p>
    <w:p w:rsidR="00B061F7" w:rsidRPr="00B061F7" w:rsidRDefault="00B061F7" w:rsidP="00B061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B061F7">
        <w:rPr>
          <w:rFonts w:eastAsiaTheme="minorEastAsia"/>
          <w:sz w:val="28"/>
          <w:szCs w:val="28"/>
        </w:rPr>
        <w:t xml:space="preserve">Из собственного опыта могу сказать, что за период с 2004г. по 2015г. в целях обеспечения сохранности документов по личному составу ликвидированных организаций, мы вынуждены были принять в архив как бесхозные документы и обработать своими силами более </w:t>
      </w:r>
      <w:r w:rsidRPr="00BD1FCF">
        <w:rPr>
          <w:rFonts w:eastAsiaTheme="minorEastAsia"/>
          <w:b/>
          <w:sz w:val="28"/>
          <w:szCs w:val="28"/>
        </w:rPr>
        <w:t>250 000 ед.хр.</w:t>
      </w:r>
      <w:r w:rsidRPr="00B061F7">
        <w:rPr>
          <w:rFonts w:eastAsiaTheme="minorEastAsia"/>
          <w:sz w:val="28"/>
          <w:szCs w:val="28"/>
        </w:rPr>
        <w:t xml:space="preserve"> В основном,  это документы по личному составу, объем же утраченных документов не поддается подсчету!</w:t>
      </w:r>
    </w:p>
    <w:p w:rsidR="00B061F7" w:rsidRPr="00B061F7" w:rsidRDefault="00B061F7" w:rsidP="00B061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B061F7">
        <w:rPr>
          <w:rFonts w:eastAsiaTheme="minorEastAsia"/>
          <w:sz w:val="28"/>
          <w:szCs w:val="28"/>
        </w:rPr>
        <w:t>Так же, в связи с правовыми коллизиями на сегодняшний день остается открытым и не решенным вопрос правового урегулирования взаимоотношений архивных учреждений субъектов Российской Федерации с федеральными органами и организациями, расположенными на их территории.</w:t>
      </w:r>
    </w:p>
    <w:p w:rsidR="00B061F7" w:rsidRPr="00B061F7" w:rsidRDefault="00B061F7" w:rsidP="00B061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B061F7">
        <w:rPr>
          <w:rFonts w:eastAsiaTheme="minorEastAsia"/>
          <w:sz w:val="28"/>
          <w:szCs w:val="28"/>
        </w:rPr>
        <w:t>Федеральным законом "Об архивном деле в Российской Федерации" Архивный Фонд РФ разделен на три части: федеральные архивные документы, региональные архивные документы и муниципальные архивные документы. Разделяя собственность на документы, не было предусмотрено изменение системы комплектования и хранения документов, существовавшей еще с советского времени. Напротив, в ст. 21 закона было введено положение, которое сохраняло существующий порядок: «Документы Архивного фонда Российской Федерации, образовавшиеся в процессе деятельности территориальных органов федеральных органов государственной власти и федеральных организаций, иных государственных органов Российской Федерации, расположенных на территории субъекта Российской Федерации, могут передаваться в государственные архивы субъекта Российской Федерации на основании договора между органом или организацией, передающими указанные документы, и уполномоченным органом исполнительной власти субъекта Российской Федерации в области архивного дела».</w:t>
      </w:r>
    </w:p>
    <w:p w:rsidR="00B061F7" w:rsidRPr="00B061F7" w:rsidRDefault="00B061F7" w:rsidP="00B061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B061F7">
        <w:rPr>
          <w:rFonts w:eastAsiaTheme="minorEastAsia"/>
          <w:sz w:val="28"/>
          <w:szCs w:val="28"/>
        </w:rPr>
        <w:t>В результате</w:t>
      </w:r>
      <w:r w:rsidR="00EC0370">
        <w:rPr>
          <w:rFonts w:eastAsiaTheme="minorEastAsia"/>
          <w:sz w:val="28"/>
          <w:szCs w:val="28"/>
        </w:rPr>
        <w:t>,</w:t>
      </w:r>
      <w:r w:rsidRPr="00B061F7">
        <w:rPr>
          <w:rFonts w:eastAsiaTheme="minorEastAsia"/>
          <w:sz w:val="28"/>
          <w:szCs w:val="28"/>
        </w:rPr>
        <w:t xml:space="preserve"> </w:t>
      </w:r>
      <w:r w:rsidR="00EC0370">
        <w:rPr>
          <w:rFonts w:eastAsiaTheme="minorEastAsia"/>
          <w:sz w:val="28"/>
          <w:szCs w:val="28"/>
        </w:rPr>
        <w:t xml:space="preserve">уже давно, </w:t>
      </w:r>
      <w:r w:rsidRPr="00B061F7">
        <w:rPr>
          <w:rFonts w:eastAsiaTheme="minorEastAsia"/>
          <w:sz w:val="28"/>
          <w:szCs w:val="28"/>
        </w:rPr>
        <w:t>остро ст</w:t>
      </w:r>
      <w:r w:rsidR="00EC0370">
        <w:rPr>
          <w:rFonts w:eastAsiaTheme="minorEastAsia"/>
          <w:sz w:val="28"/>
          <w:szCs w:val="28"/>
        </w:rPr>
        <w:t>оит</w:t>
      </w:r>
      <w:r w:rsidRPr="00B061F7">
        <w:rPr>
          <w:rFonts w:eastAsiaTheme="minorEastAsia"/>
          <w:sz w:val="28"/>
          <w:szCs w:val="28"/>
        </w:rPr>
        <w:t xml:space="preserve"> вопрос о судьбе документов территориальных подразделений федеральных органов власти, таких как суды, прокуратуры, налоговые органы, контрольные и надзорные службы, службы занятости населения и отделения Пенсионного фонда, учреждения культуры и образования и т.д. Согласно закона, вся их документация </w:t>
      </w:r>
      <w:r w:rsidRPr="00B061F7">
        <w:rPr>
          <w:rFonts w:eastAsiaTheme="minorEastAsia"/>
          <w:sz w:val="28"/>
          <w:szCs w:val="28"/>
        </w:rPr>
        <w:lastRenderedPageBreak/>
        <w:t xml:space="preserve">является федеральной собственностью и должна быть принята на хранение в федеральные архивы, возможности которых ограничены. </w:t>
      </w:r>
    </w:p>
    <w:p w:rsidR="00B061F7" w:rsidRPr="00B061F7" w:rsidRDefault="00B061F7" w:rsidP="00B061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B061F7">
        <w:rPr>
          <w:rFonts w:eastAsiaTheme="minorEastAsia"/>
          <w:sz w:val="28"/>
          <w:szCs w:val="28"/>
        </w:rPr>
        <w:t>Особенно остро стоит вопрос по комплектованию и  правовой основе включения территориальных органов федеральных органов исполнительной власти в списки организаций – источников комплектования. Причина возникновения данной проблемы – наличие в 125-ФЗ противоречий.</w:t>
      </w:r>
    </w:p>
    <w:p w:rsidR="00B061F7" w:rsidRPr="00B061F7" w:rsidRDefault="00B061F7" w:rsidP="00B061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B061F7">
        <w:rPr>
          <w:rFonts w:eastAsiaTheme="minorEastAsia"/>
          <w:sz w:val="28"/>
          <w:szCs w:val="28"/>
        </w:rPr>
        <w:t xml:space="preserve">Несмотря на существующую правовую неурегулированность, в целях обеспечения сохранности документов, архивы, в том числе и наш Центр сотрудничает с </w:t>
      </w:r>
      <w:r w:rsidR="00BD1FCF">
        <w:rPr>
          <w:rFonts w:eastAsiaTheme="minorEastAsia"/>
          <w:sz w:val="28"/>
          <w:szCs w:val="28"/>
        </w:rPr>
        <w:t xml:space="preserve">территориальными </w:t>
      </w:r>
      <w:r w:rsidRPr="00B061F7">
        <w:rPr>
          <w:rFonts w:eastAsiaTheme="minorEastAsia"/>
          <w:sz w:val="28"/>
          <w:szCs w:val="28"/>
        </w:rPr>
        <w:t>федеральными органами и организациями  на договорной основе, включая их в списки источников комплектования.</w:t>
      </w:r>
    </w:p>
    <w:p w:rsidR="00B061F7" w:rsidRPr="00B061F7" w:rsidRDefault="00B061F7" w:rsidP="00B061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B061F7">
        <w:rPr>
          <w:rFonts w:eastAsiaTheme="minorEastAsia"/>
          <w:sz w:val="28"/>
          <w:szCs w:val="28"/>
        </w:rPr>
        <w:t>Законопроект, целью которого является передача полномочий Российской Федерации субъектам Российской Федерации по решению вопросов хранения, комплектования, учета и использования архивных документов, образовавшихся в процессе деятельности территориальных федеральных органов и организаций, за счет субвенций из федерального бюджета с возможностью делегирования части полномочий органам местного самоуправления существует уже давно и мы ждем его принятия, надеемся и на решение вопроса финансового обеспечения передаваемых на региональный уровень полномочий.</w:t>
      </w:r>
    </w:p>
    <w:p w:rsidR="001D7874" w:rsidRPr="009C4A74" w:rsidRDefault="001D7874" w:rsidP="00167332">
      <w:pPr>
        <w:autoSpaceDE w:val="0"/>
        <w:autoSpaceDN w:val="0"/>
        <w:adjustRightInd w:val="0"/>
        <w:spacing w:line="276" w:lineRule="auto"/>
        <w:ind w:firstLine="709"/>
        <w:jc w:val="both"/>
        <w:rPr>
          <w:rStyle w:val="FontStyle27"/>
          <w:rFonts w:eastAsiaTheme="minorEastAsia"/>
          <w:sz w:val="28"/>
          <w:szCs w:val="28"/>
        </w:rPr>
      </w:pPr>
    </w:p>
    <w:p w:rsidR="00167332" w:rsidRPr="009C4A74" w:rsidRDefault="00167332" w:rsidP="00167332">
      <w:pPr>
        <w:autoSpaceDE w:val="0"/>
        <w:autoSpaceDN w:val="0"/>
        <w:adjustRightInd w:val="0"/>
        <w:spacing w:line="276" w:lineRule="auto"/>
        <w:ind w:firstLine="709"/>
        <w:jc w:val="both"/>
        <w:rPr>
          <w:rStyle w:val="FontStyle27"/>
          <w:rFonts w:eastAsiaTheme="minorEastAsia"/>
          <w:sz w:val="28"/>
          <w:szCs w:val="28"/>
        </w:rPr>
      </w:pPr>
      <w:r w:rsidRPr="009C4A74">
        <w:rPr>
          <w:rStyle w:val="FontStyle27"/>
          <w:rFonts w:eastAsiaTheme="minorEastAsia"/>
          <w:sz w:val="28"/>
          <w:szCs w:val="28"/>
        </w:rPr>
        <w:t>Заключение.</w:t>
      </w:r>
    </w:p>
    <w:p w:rsidR="00167332" w:rsidRPr="009C4A74" w:rsidRDefault="0033369C" w:rsidP="00167332">
      <w:pPr>
        <w:autoSpaceDE w:val="0"/>
        <w:autoSpaceDN w:val="0"/>
        <w:adjustRightInd w:val="0"/>
        <w:spacing w:line="276" w:lineRule="auto"/>
        <w:ind w:firstLine="709"/>
        <w:jc w:val="both"/>
        <w:rPr>
          <w:rStyle w:val="FontStyle27"/>
          <w:rFonts w:eastAsiaTheme="minorEastAsia"/>
          <w:sz w:val="28"/>
          <w:szCs w:val="28"/>
        </w:rPr>
      </w:pPr>
      <w:r w:rsidRPr="009C4A74">
        <w:rPr>
          <w:rStyle w:val="FontStyle27"/>
          <w:rFonts w:eastAsiaTheme="minorEastAsia"/>
          <w:sz w:val="28"/>
          <w:szCs w:val="28"/>
        </w:rPr>
        <w:t>Подводя итог</w:t>
      </w:r>
      <w:r w:rsidR="003E5FCB" w:rsidRPr="009C4A74">
        <w:rPr>
          <w:rStyle w:val="FontStyle27"/>
          <w:rFonts w:eastAsiaTheme="minorEastAsia"/>
          <w:sz w:val="28"/>
          <w:szCs w:val="28"/>
        </w:rPr>
        <w:t>и,</w:t>
      </w:r>
      <w:r w:rsidRPr="009C4A74">
        <w:rPr>
          <w:rStyle w:val="FontStyle27"/>
          <w:rFonts w:eastAsiaTheme="minorEastAsia"/>
          <w:sz w:val="28"/>
          <w:szCs w:val="28"/>
        </w:rPr>
        <w:t xml:space="preserve"> </w:t>
      </w:r>
      <w:r w:rsidR="00A41CC5">
        <w:rPr>
          <w:rStyle w:val="FontStyle27"/>
          <w:rFonts w:eastAsiaTheme="minorEastAsia"/>
          <w:sz w:val="28"/>
          <w:szCs w:val="28"/>
        </w:rPr>
        <w:t>хотелось бы отметить</w:t>
      </w:r>
      <w:r w:rsidRPr="009C4A74">
        <w:rPr>
          <w:rStyle w:val="FontStyle27"/>
          <w:rFonts w:eastAsiaTheme="minorEastAsia"/>
          <w:sz w:val="28"/>
          <w:szCs w:val="28"/>
        </w:rPr>
        <w:t>, что н</w:t>
      </w:r>
      <w:r w:rsidR="00167332" w:rsidRPr="009C4A74">
        <w:rPr>
          <w:rStyle w:val="FontStyle27"/>
          <w:rFonts w:eastAsiaTheme="minorEastAsia"/>
          <w:sz w:val="28"/>
          <w:szCs w:val="28"/>
        </w:rPr>
        <w:t>ормативно-методическая база архивного хранения РФ хотя и носит прогрессивный характер, но все-таки содержит определенные недостатки.</w:t>
      </w:r>
    </w:p>
    <w:p w:rsidR="00774DE0" w:rsidRPr="0033369C" w:rsidRDefault="00167332" w:rsidP="0048755C">
      <w:pPr>
        <w:autoSpaceDE w:val="0"/>
        <w:autoSpaceDN w:val="0"/>
        <w:adjustRightInd w:val="0"/>
        <w:spacing w:line="276" w:lineRule="auto"/>
        <w:ind w:firstLine="709"/>
        <w:jc w:val="both"/>
        <w:rPr>
          <w:rStyle w:val="FontStyle27"/>
          <w:rFonts w:eastAsiaTheme="minorEastAsia"/>
          <w:sz w:val="28"/>
          <w:szCs w:val="28"/>
        </w:rPr>
      </w:pPr>
      <w:r w:rsidRPr="009C4A74">
        <w:rPr>
          <w:rStyle w:val="FontStyle27"/>
          <w:rFonts w:eastAsiaTheme="minorEastAsia"/>
          <w:sz w:val="28"/>
          <w:szCs w:val="28"/>
        </w:rPr>
        <w:t xml:space="preserve">Должны быть установлены на общегосударственном уровне единые принципы обеспечения контроля </w:t>
      </w:r>
      <w:r w:rsidR="00651749" w:rsidRPr="009C4A74">
        <w:rPr>
          <w:rStyle w:val="FontStyle27"/>
          <w:rFonts w:eastAsiaTheme="minorEastAsia"/>
          <w:sz w:val="28"/>
          <w:szCs w:val="28"/>
        </w:rPr>
        <w:t>передачи</w:t>
      </w:r>
      <w:r w:rsidRPr="009C4A74">
        <w:rPr>
          <w:rStyle w:val="FontStyle27"/>
          <w:rFonts w:eastAsiaTheme="minorEastAsia"/>
          <w:sz w:val="28"/>
          <w:szCs w:val="28"/>
        </w:rPr>
        <w:t xml:space="preserve"> архивных документов</w:t>
      </w:r>
      <w:r w:rsidR="00651749" w:rsidRPr="009C4A74">
        <w:rPr>
          <w:rStyle w:val="FontStyle27"/>
          <w:rFonts w:eastAsiaTheme="minorEastAsia"/>
          <w:sz w:val="28"/>
          <w:szCs w:val="28"/>
        </w:rPr>
        <w:t xml:space="preserve"> при ликвидации</w:t>
      </w:r>
      <w:r w:rsidR="0048755C">
        <w:rPr>
          <w:rStyle w:val="FontStyle27"/>
          <w:rFonts w:eastAsiaTheme="minorEastAsia"/>
          <w:sz w:val="28"/>
          <w:szCs w:val="28"/>
        </w:rPr>
        <w:t xml:space="preserve"> (банкротстве)</w:t>
      </w:r>
      <w:r w:rsidR="00651749" w:rsidRPr="009C4A74">
        <w:rPr>
          <w:rStyle w:val="FontStyle27"/>
          <w:rFonts w:eastAsiaTheme="minorEastAsia"/>
          <w:sz w:val="28"/>
          <w:szCs w:val="28"/>
        </w:rPr>
        <w:t xml:space="preserve"> организаций и физических лиц</w:t>
      </w:r>
      <w:r w:rsidR="001E333D" w:rsidRPr="009C4A74">
        <w:rPr>
          <w:rStyle w:val="FontStyle27"/>
          <w:rFonts w:eastAsiaTheme="minorEastAsia"/>
          <w:sz w:val="28"/>
          <w:szCs w:val="28"/>
        </w:rPr>
        <w:t xml:space="preserve"> (как источников комплектования, так и не являющихся таковыми)</w:t>
      </w:r>
      <w:r w:rsidRPr="009C4A74">
        <w:rPr>
          <w:rStyle w:val="FontStyle27"/>
          <w:rFonts w:eastAsiaTheme="minorEastAsia"/>
          <w:sz w:val="28"/>
          <w:szCs w:val="28"/>
        </w:rPr>
        <w:t xml:space="preserve">, </w:t>
      </w:r>
      <w:r w:rsidR="0048755C" w:rsidRPr="0048755C">
        <w:rPr>
          <w:rStyle w:val="FontStyle27"/>
          <w:rFonts w:eastAsiaTheme="minorEastAsia"/>
          <w:sz w:val="28"/>
          <w:szCs w:val="28"/>
        </w:rPr>
        <w:t>создание законодательной базы, которая позволила бы, решая проблему правового регулирования отношений граждан, общества и государства в сфере архивного дела, обеспечить сохранение, качественное пополнение, государственный учет и всестороннее использование Архивного фонда Российской Федерации, как важнейшей части ее национального и культурного достояния.</w:t>
      </w:r>
    </w:p>
    <w:p w:rsidR="00A26E54" w:rsidRPr="0033369C" w:rsidRDefault="00A26E54" w:rsidP="0031141C">
      <w:pPr>
        <w:tabs>
          <w:tab w:val="left" w:pos="1276"/>
        </w:tabs>
        <w:ind w:firstLine="709"/>
        <w:jc w:val="both"/>
        <w:rPr>
          <w:rStyle w:val="FontStyle27"/>
          <w:sz w:val="28"/>
          <w:szCs w:val="28"/>
        </w:rPr>
      </w:pPr>
    </w:p>
    <w:p w:rsidR="00A667DC" w:rsidRPr="0033369C" w:rsidRDefault="00A667DC" w:rsidP="00A26E54">
      <w:pPr>
        <w:rPr>
          <w:sz w:val="28"/>
          <w:szCs w:val="28"/>
        </w:rPr>
      </w:pPr>
    </w:p>
    <w:p w:rsidR="00A26E54" w:rsidRPr="0033369C" w:rsidRDefault="00A26E54" w:rsidP="00A26E54">
      <w:pPr>
        <w:rPr>
          <w:sz w:val="28"/>
          <w:szCs w:val="28"/>
        </w:rPr>
      </w:pPr>
      <w:r w:rsidRPr="0033369C">
        <w:rPr>
          <w:sz w:val="28"/>
          <w:szCs w:val="28"/>
        </w:rPr>
        <w:t xml:space="preserve">Директор  Г КУ РО «ЦХАД </w:t>
      </w:r>
    </w:p>
    <w:p w:rsidR="00A26E54" w:rsidRPr="0033369C" w:rsidRDefault="00A26E54" w:rsidP="00A26E54">
      <w:pPr>
        <w:rPr>
          <w:sz w:val="28"/>
          <w:szCs w:val="28"/>
        </w:rPr>
      </w:pPr>
      <w:r w:rsidRPr="0033369C">
        <w:rPr>
          <w:sz w:val="28"/>
          <w:szCs w:val="28"/>
        </w:rPr>
        <w:t>в г. Шахты Ростовской области»                                       Н.Г.Джужуева</w:t>
      </w:r>
    </w:p>
    <w:p w:rsidR="001B2CE9" w:rsidRPr="0033369C" w:rsidRDefault="001B2CE9">
      <w:pPr>
        <w:rPr>
          <w:sz w:val="28"/>
          <w:szCs w:val="28"/>
        </w:rPr>
      </w:pPr>
    </w:p>
    <w:p w:rsidR="001B2CE9" w:rsidRPr="0033369C" w:rsidRDefault="001B2CE9">
      <w:pPr>
        <w:rPr>
          <w:sz w:val="28"/>
          <w:szCs w:val="28"/>
        </w:rPr>
      </w:pPr>
    </w:p>
    <w:sectPr w:rsidR="001B2CE9" w:rsidRPr="0033369C" w:rsidSect="00A0799C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A35" w:rsidRDefault="00EF0A35" w:rsidP="00A0799C">
      <w:r>
        <w:separator/>
      </w:r>
    </w:p>
  </w:endnote>
  <w:endnote w:type="continuationSeparator" w:id="0">
    <w:p w:rsidR="00EF0A35" w:rsidRDefault="00EF0A35" w:rsidP="00A07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9583127"/>
      <w:docPartObj>
        <w:docPartGallery w:val="Page Numbers (Bottom of Page)"/>
        <w:docPartUnique/>
      </w:docPartObj>
    </w:sdtPr>
    <w:sdtEndPr/>
    <w:sdtContent>
      <w:p w:rsidR="00A0799C" w:rsidRDefault="00A0799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796">
          <w:rPr>
            <w:noProof/>
          </w:rPr>
          <w:t>4</w:t>
        </w:r>
        <w:r>
          <w:fldChar w:fldCharType="end"/>
        </w:r>
      </w:p>
    </w:sdtContent>
  </w:sdt>
  <w:p w:rsidR="00A0799C" w:rsidRDefault="00A0799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A35" w:rsidRDefault="00EF0A35" w:rsidP="00A0799C">
      <w:r>
        <w:separator/>
      </w:r>
    </w:p>
  </w:footnote>
  <w:footnote w:type="continuationSeparator" w:id="0">
    <w:p w:rsidR="00EF0A35" w:rsidRDefault="00EF0A35" w:rsidP="00A0799C">
      <w:r>
        <w:continuationSeparator/>
      </w:r>
    </w:p>
  </w:footnote>
  <w:footnote w:id="1">
    <w:p w:rsidR="00963B71" w:rsidRDefault="00963B71" w:rsidP="00963B71">
      <w:pPr>
        <w:pStyle w:val="ac"/>
      </w:pPr>
      <w:r>
        <w:rPr>
          <w:rStyle w:val="ae"/>
        </w:rPr>
        <w:footnoteRef/>
      </w:r>
      <w:r>
        <w:t xml:space="preserve"> ,</w:t>
      </w:r>
      <w:r w:rsidRPr="00963B71">
        <w:t xml:space="preserve"> </w:t>
      </w:r>
      <w:r>
        <w:rPr>
          <w:rStyle w:val="ae"/>
        </w:rPr>
        <w:t>2</w:t>
      </w:r>
      <w:r>
        <w:t xml:space="preserve">  Доклад руководителя Федерального архивного агентства А.Н. Артизова на расширенном заседании коллегии Росархива//М. 2016 г.</w:t>
      </w:r>
    </w:p>
  </w:footnote>
  <w:footnote w:id="2">
    <w:p w:rsidR="00711664" w:rsidRDefault="00711664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CB43D26"/>
    <w:lvl w:ilvl="0">
      <w:numFmt w:val="bullet"/>
      <w:lvlText w:val="*"/>
      <w:lvlJc w:val="left"/>
    </w:lvl>
  </w:abstractNum>
  <w:abstractNum w:abstractNumId="1">
    <w:nsid w:val="062204BE"/>
    <w:multiLevelType w:val="hybridMultilevel"/>
    <w:tmpl w:val="64CE8B14"/>
    <w:lvl w:ilvl="0" w:tplc="16C25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10A"/>
    <w:rsid w:val="00004203"/>
    <w:rsid w:val="000436DB"/>
    <w:rsid w:val="00051480"/>
    <w:rsid w:val="000616A5"/>
    <w:rsid w:val="00092F65"/>
    <w:rsid w:val="00097550"/>
    <w:rsid w:val="000B5217"/>
    <w:rsid w:val="000B6FBE"/>
    <w:rsid w:val="000C0ABA"/>
    <w:rsid w:val="000D43DE"/>
    <w:rsid w:val="000D5E58"/>
    <w:rsid w:val="000D764D"/>
    <w:rsid w:val="00112041"/>
    <w:rsid w:val="00142438"/>
    <w:rsid w:val="00142F64"/>
    <w:rsid w:val="00154E17"/>
    <w:rsid w:val="00167332"/>
    <w:rsid w:val="001725A8"/>
    <w:rsid w:val="001A3869"/>
    <w:rsid w:val="001B2CE9"/>
    <w:rsid w:val="001C14A9"/>
    <w:rsid w:val="001C1623"/>
    <w:rsid w:val="001D7874"/>
    <w:rsid w:val="001E26B1"/>
    <w:rsid w:val="001E333D"/>
    <w:rsid w:val="001E52C0"/>
    <w:rsid w:val="0021177E"/>
    <w:rsid w:val="00217E07"/>
    <w:rsid w:val="00230DD2"/>
    <w:rsid w:val="00273557"/>
    <w:rsid w:val="002755B6"/>
    <w:rsid w:val="002847F7"/>
    <w:rsid w:val="00296E64"/>
    <w:rsid w:val="002A4050"/>
    <w:rsid w:val="002C7796"/>
    <w:rsid w:val="002D668C"/>
    <w:rsid w:val="0031141C"/>
    <w:rsid w:val="003154A9"/>
    <w:rsid w:val="00320D9F"/>
    <w:rsid w:val="0032460A"/>
    <w:rsid w:val="0033369C"/>
    <w:rsid w:val="00342269"/>
    <w:rsid w:val="00351B3A"/>
    <w:rsid w:val="003619CA"/>
    <w:rsid w:val="003730B7"/>
    <w:rsid w:val="003766D1"/>
    <w:rsid w:val="00383270"/>
    <w:rsid w:val="003839E3"/>
    <w:rsid w:val="003A7268"/>
    <w:rsid w:val="003E081A"/>
    <w:rsid w:val="003E5FCB"/>
    <w:rsid w:val="00441F94"/>
    <w:rsid w:val="00471599"/>
    <w:rsid w:val="0047367D"/>
    <w:rsid w:val="00482E65"/>
    <w:rsid w:val="0048755C"/>
    <w:rsid w:val="004B2557"/>
    <w:rsid w:val="004C515A"/>
    <w:rsid w:val="004F275B"/>
    <w:rsid w:val="004F412D"/>
    <w:rsid w:val="00505E06"/>
    <w:rsid w:val="00523492"/>
    <w:rsid w:val="00530834"/>
    <w:rsid w:val="0053338A"/>
    <w:rsid w:val="00535B5F"/>
    <w:rsid w:val="0056612E"/>
    <w:rsid w:val="00593B43"/>
    <w:rsid w:val="005977E8"/>
    <w:rsid w:val="005A4097"/>
    <w:rsid w:val="005F500A"/>
    <w:rsid w:val="005F50C9"/>
    <w:rsid w:val="00601014"/>
    <w:rsid w:val="00634F04"/>
    <w:rsid w:val="00635276"/>
    <w:rsid w:val="00651749"/>
    <w:rsid w:val="00651E59"/>
    <w:rsid w:val="0067610A"/>
    <w:rsid w:val="00686978"/>
    <w:rsid w:val="00697716"/>
    <w:rsid w:val="00702471"/>
    <w:rsid w:val="00711664"/>
    <w:rsid w:val="007250E1"/>
    <w:rsid w:val="00772980"/>
    <w:rsid w:val="00774DE0"/>
    <w:rsid w:val="007A1A37"/>
    <w:rsid w:val="007A3442"/>
    <w:rsid w:val="007B62AC"/>
    <w:rsid w:val="007B6D07"/>
    <w:rsid w:val="007C12C1"/>
    <w:rsid w:val="007D753E"/>
    <w:rsid w:val="007E174A"/>
    <w:rsid w:val="00816663"/>
    <w:rsid w:val="00817032"/>
    <w:rsid w:val="008332D2"/>
    <w:rsid w:val="0086200A"/>
    <w:rsid w:val="00866CBB"/>
    <w:rsid w:val="008801E2"/>
    <w:rsid w:val="008A1D91"/>
    <w:rsid w:val="008C2F17"/>
    <w:rsid w:val="008E4A13"/>
    <w:rsid w:val="00905449"/>
    <w:rsid w:val="00911CD9"/>
    <w:rsid w:val="0091753E"/>
    <w:rsid w:val="009246A2"/>
    <w:rsid w:val="0095652F"/>
    <w:rsid w:val="00963B71"/>
    <w:rsid w:val="009A2502"/>
    <w:rsid w:val="009A5156"/>
    <w:rsid w:val="009C21E4"/>
    <w:rsid w:val="009C3523"/>
    <w:rsid w:val="009C4A74"/>
    <w:rsid w:val="009D7C9C"/>
    <w:rsid w:val="009E5292"/>
    <w:rsid w:val="00A04C87"/>
    <w:rsid w:val="00A05B5F"/>
    <w:rsid w:val="00A0799C"/>
    <w:rsid w:val="00A26E54"/>
    <w:rsid w:val="00A311DB"/>
    <w:rsid w:val="00A41CC5"/>
    <w:rsid w:val="00A573E8"/>
    <w:rsid w:val="00A667DC"/>
    <w:rsid w:val="00A74978"/>
    <w:rsid w:val="00AA0B9E"/>
    <w:rsid w:val="00AB1539"/>
    <w:rsid w:val="00AB61F1"/>
    <w:rsid w:val="00AB633A"/>
    <w:rsid w:val="00AE4E27"/>
    <w:rsid w:val="00B0328B"/>
    <w:rsid w:val="00B03626"/>
    <w:rsid w:val="00B061F7"/>
    <w:rsid w:val="00B41DD2"/>
    <w:rsid w:val="00B468C3"/>
    <w:rsid w:val="00B509E3"/>
    <w:rsid w:val="00B601A5"/>
    <w:rsid w:val="00B74E5D"/>
    <w:rsid w:val="00B75822"/>
    <w:rsid w:val="00B80483"/>
    <w:rsid w:val="00BD1FCF"/>
    <w:rsid w:val="00BE1BDA"/>
    <w:rsid w:val="00BF7A9D"/>
    <w:rsid w:val="00C02092"/>
    <w:rsid w:val="00C26C1E"/>
    <w:rsid w:val="00C34110"/>
    <w:rsid w:val="00C35BA5"/>
    <w:rsid w:val="00C36BF2"/>
    <w:rsid w:val="00C45D55"/>
    <w:rsid w:val="00C51BD8"/>
    <w:rsid w:val="00C74A81"/>
    <w:rsid w:val="00C86316"/>
    <w:rsid w:val="00CA64D7"/>
    <w:rsid w:val="00CB6066"/>
    <w:rsid w:val="00CC41F4"/>
    <w:rsid w:val="00CE770E"/>
    <w:rsid w:val="00CF6FA1"/>
    <w:rsid w:val="00D121B1"/>
    <w:rsid w:val="00D22291"/>
    <w:rsid w:val="00D31229"/>
    <w:rsid w:val="00D32665"/>
    <w:rsid w:val="00D65457"/>
    <w:rsid w:val="00D66922"/>
    <w:rsid w:val="00D9642F"/>
    <w:rsid w:val="00DA00DB"/>
    <w:rsid w:val="00DD3353"/>
    <w:rsid w:val="00DD5869"/>
    <w:rsid w:val="00DE3269"/>
    <w:rsid w:val="00DF6C33"/>
    <w:rsid w:val="00E077C3"/>
    <w:rsid w:val="00E1548E"/>
    <w:rsid w:val="00E52F1F"/>
    <w:rsid w:val="00E6257B"/>
    <w:rsid w:val="00EA49F9"/>
    <w:rsid w:val="00EC0370"/>
    <w:rsid w:val="00ED505F"/>
    <w:rsid w:val="00EF0A35"/>
    <w:rsid w:val="00F03CFE"/>
    <w:rsid w:val="00F605E2"/>
    <w:rsid w:val="00F63505"/>
    <w:rsid w:val="00F67708"/>
    <w:rsid w:val="00F769D5"/>
    <w:rsid w:val="00FA2665"/>
    <w:rsid w:val="00FB4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4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141C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141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31141C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31141C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character" w:customStyle="1" w:styleId="FontStyle14">
    <w:name w:val="Font Style14"/>
    <w:basedOn w:val="a0"/>
    <w:uiPriority w:val="99"/>
    <w:rsid w:val="0031141C"/>
    <w:rPr>
      <w:rFonts w:ascii="Times New Roman" w:hAnsi="Times New Roman" w:cs="Times New Roman" w:hint="default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3114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4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6">
    <w:name w:val="Style6"/>
    <w:basedOn w:val="a"/>
    <w:uiPriority w:val="99"/>
    <w:rsid w:val="0031141C"/>
    <w:pPr>
      <w:widowControl w:val="0"/>
      <w:autoSpaceDE w:val="0"/>
      <w:autoSpaceDN w:val="0"/>
      <w:adjustRightInd w:val="0"/>
      <w:jc w:val="both"/>
    </w:pPr>
    <w:rPr>
      <w:rFonts w:ascii="Bookman Old Style" w:eastAsiaTheme="minorEastAsia" w:hAnsi="Bookman Old Style" w:cstheme="minorBidi"/>
      <w:sz w:val="24"/>
      <w:szCs w:val="24"/>
    </w:rPr>
  </w:style>
  <w:style w:type="paragraph" w:customStyle="1" w:styleId="Style22">
    <w:name w:val="Style22"/>
    <w:basedOn w:val="a"/>
    <w:uiPriority w:val="99"/>
    <w:rsid w:val="0031141C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Bookman Old Style" w:eastAsiaTheme="minorEastAsia" w:hAnsi="Bookman Old Style" w:cstheme="minorBidi"/>
      <w:sz w:val="24"/>
      <w:szCs w:val="24"/>
    </w:rPr>
  </w:style>
  <w:style w:type="paragraph" w:customStyle="1" w:styleId="Style23">
    <w:name w:val="Style23"/>
    <w:basedOn w:val="a"/>
    <w:uiPriority w:val="99"/>
    <w:rsid w:val="0031141C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Bookman Old Style" w:eastAsiaTheme="minorEastAsia" w:hAnsi="Bookman Old Style" w:cstheme="minorBidi"/>
      <w:sz w:val="24"/>
      <w:szCs w:val="24"/>
    </w:rPr>
  </w:style>
  <w:style w:type="character" w:customStyle="1" w:styleId="FontStyle26">
    <w:name w:val="Font Style26"/>
    <w:basedOn w:val="a0"/>
    <w:uiPriority w:val="99"/>
    <w:rsid w:val="0031141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7">
    <w:name w:val="Font Style27"/>
    <w:basedOn w:val="a0"/>
    <w:uiPriority w:val="99"/>
    <w:rsid w:val="0031141C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31141C"/>
    <w:pPr>
      <w:widowControl w:val="0"/>
      <w:autoSpaceDE w:val="0"/>
      <w:autoSpaceDN w:val="0"/>
      <w:adjustRightInd w:val="0"/>
      <w:spacing w:line="322" w:lineRule="exact"/>
      <w:ind w:firstLine="917"/>
      <w:jc w:val="both"/>
    </w:pPr>
    <w:rPr>
      <w:rFonts w:ascii="Bookman Old Style" w:eastAsiaTheme="minorEastAsia" w:hAnsi="Bookman Old Style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31141C"/>
    <w:pPr>
      <w:widowControl w:val="0"/>
      <w:autoSpaceDE w:val="0"/>
      <w:autoSpaceDN w:val="0"/>
      <w:adjustRightInd w:val="0"/>
      <w:spacing w:line="322" w:lineRule="exact"/>
      <w:ind w:firstLine="696"/>
    </w:pPr>
    <w:rPr>
      <w:rFonts w:ascii="Bookman Old Style" w:eastAsiaTheme="minorEastAsia" w:hAnsi="Bookman Old Style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31141C"/>
    <w:pPr>
      <w:widowControl w:val="0"/>
      <w:autoSpaceDE w:val="0"/>
      <w:autoSpaceDN w:val="0"/>
      <w:adjustRightInd w:val="0"/>
      <w:spacing w:line="328" w:lineRule="exact"/>
      <w:ind w:firstLine="725"/>
      <w:jc w:val="both"/>
    </w:pPr>
    <w:rPr>
      <w:rFonts w:ascii="Bookman Old Style" w:eastAsiaTheme="minorEastAsia" w:hAnsi="Bookman Old Style" w:cstheme="minorBidi"/>
      <w:sz w:val="24"/>
      <w:szCs w:val="24"/>
    </w:rPr>
  </w:style>
  <w:style w:type="paragraph" w:customStyle="1" w:styleId="Style14">
    <w:name w:val="Style14"/>
    <w:basedOn w:val="a"/>
    <w:uiPriority w:val="99"/>
    <w:rsid w:val="0031141C"/>
    <w:pPr>
      <w:widowControl w:val="0"/>
      <w:autoSpaceDE w:val="0"/>
      <w:autoSpaceDN w:val="0"/>
      <w:adjustRightInd w:val="0"/>
      <w:spacing w:line="322" w:lineRule="exact"/>
      <w:ind w:firstLine="1061"/>
    </w:pPr>
    <w:rPr>
      <w:rFonts w:ascii="Bookman Old Style" w:eastAsiaTheme="minorEastAsia" w:hAnsi="Bookman Old Style" w:cstheme="minorBidi"/>
      <w:sz w:val="24"/>
      <w:szCs w:val="24"/>
    </w:rPr>
  </w:style>
  <w:style w:type="paragraph" w:customStyle="1" w:styleId="Style16">
    <w:name w:val="Style16"/>
    <w:basedOn w:val="a"/>
    <w:uiPriority w:val="99"/>
    <w:rsid w:val="0031141C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 w:cstheme="minorBidi"/>
      <w:sz w:val="24"/>
      <w:szCs w:val="24"/>
    </w:rPr>
  </w:style>
  <w:style w:type="paragraph" w:customStyle="1" w:styleId="Style19">
    <w:name w:val="Style19"/>
    <w:basedOn w:val="a"/>
    <w:uiPriority w:val="99"/>
    <w:rsid w:val="0031141C"/>
    <w:pPr>
      <w:widowControl w:val="0"/>
      <w:autoSpaceDE w:val="0"/>
      <w:autoSpaceDN w:val="0"/>
      <w:adjustRightInd w:val="0"/>
      <w:spacing w:line="322" w:lineRule="exact"/>
      <w:ind w:firstLine="638"/>
      <w:jc w:val="both"/>
    </w:pPr>
    <w:rPr>
      <w:rFonts w:ascii="Bookman Old Style" w:eastAsiaTheme="minorEastAsia" w:hAnsi="Bookman Old Style" w:cstheme="minorBidi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A2502"/>
    <w:rPr>
      <w:b w:val="0"/>
      <w:bCs w:val="0"/>
      <w:strike w:val="0"/>
      <w:dstrike w:val="0"/>
      <w:color w:val="333300"/>
      <w:u w:val="single"/>
      <w:effect w:val="none"/>
    </w:rPr>
  </w:style>
  <w:style w:type="paragraph" w:styleId="a6">
    <w:name w:val="Normal (Web)"/>
    <w:basedOn w:val="a"/>
    <w:uiPriority w:val="99"/>
    <w:unhideWhenUsed/>
    <w:rsid w:val="009A2502"/>
    <w:pPr>
      <w:spacing w:before="120" w:after="216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A079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79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079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079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ibliography"/>
    <w:basedOn w:val="a"/>
    <w:next w:val="a"/>
    <w:uiPriority w:val="37"/>
    <w:unhideWhenUsed/>
    <w:rsid w:val="00711664"/>
  </w:style>
  <w:style w:type="paragraph" w:styleId="ac">
    <w:name w:val="footnote text"/>
    <w:basedOn w:val="a"/>
    <w:link w:val="ad"/>
    <w:uiPriority w:val="99"/>
    <w:unhideWhenUsed/>
    <w:rsid w:val="00711664"/>
  </w:style>
  <w:style w:type="character" w:customStyle="1" w:styleId="ad">
    <w:name w:val="Текст сноски Знак"/>
    <w:basedOn w:val="a0"/>
    <w:link w:val="ac"/>
    <w:uiPriority w:val="99"/>
    <w:rsid w:val="007116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71166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4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141C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141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31141C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31141C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character" w:customStyle="1" w:styleId="FontStyle14">
    <w:name w:val="Font Style14"/>
    <w:basedOn w:val="a0"/>
    <w:uiPriority w:val="99"/>
    <w:rsid w:val="0031141C"/>
    <w:rPr>
      <w:rFonts w:ascii="Times New Roman" w:hAnsi="Times New Roman" w:cs="Times New Roman" w:hint="default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3114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4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6">
    <w:name w:val="Style6"/>
    <w:basedOn w:val="a"/>
    <w:uiPriority w:val="99"/>
    <w:rsid w:val="0031141C"/>
    <w:pPr>
      <w:widowControl w:val="0"/>
      <w:autoSpaceDE w:val="0"/>
      <w:autoSpaceDN w:val="0"/>
      <w:adjustRightInd w:val="0"/>
      <w:jc w:val="both"/>
    </w:pPr>
    <w:rPr>
      <w:rFonts w:ascii="Bookman Old Style" w:eastAsiaTheme="minorEastAsia" w:hAnsi="Bookman Old Style" w:cstheme="minorBidi"/>
      <w:sz w:val="24"/>
      <w:szCs w:val="24"/>
    </w:rPr>
  </w:style>
  <w:style w:type="paragraph" w:customStyle="1" w:styleId="Style22">
    <w:name w:val="Style22"/>
    <w:basedOn w:val="a"/>
    <w:uiPriority w:val="99"/>
    <w:rsid w:val="0031141C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Bookman Old Style" w:eastAsiaTheme="minorEastAsia" w:hAnsi="Bookman Old Style" w:cstheme="minorBidi"/>
      <w:sz w:val="24"/>
      <w:szCs w:val="24"/>
    </w:rPr>
  </w:style>
  <w:style w:type="paragraph" w:customStyle="1" w:styleId="Style23">
    <w:name w:val="Style23"/>
    <w:basedOn w:val="a"/>
    <w:uiPriority w:val="99"/>
    <w:rsid w:val="0031141C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Bookman Old Style" w:eastAsiaTheme="minorEastAsia" w:hAnsi="Bookman Old Style" w:cstheme="minorBidi"/>
      <w:sz w:val="24"/>
      <w:szCs w:val="24"/>
    </w:rPr>
  </w:style>
  <w:style w:type="character" w:customStyle="1" w:styleId="FontStyle26">
    <w:name w:val="Font Style26"/>
    <w:basedOn w:val="a0"/>
    <w:uiPriority w:val="99"/>
    <w:rsid w:val="0031141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7">
    <w:name w:val="Font Style27"/>
    <w:basedOn w:val="a0"/>
    <w:uiPriority w:val="99"/>
    <w:rsid w:val="0031141C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31141C"/>
    <w:pPr>
      <w:widowControl w:val="0"/>
      <w:autoSpaceDE w:val="0"/>
      <w:autoSpaceDN w:val="0"/>
      <w:adjustRightInd w:val="0"/>
      <w:spacing w:line="322" w:lineRule="exact"/>
      <w:ind w:firstLine="917"/>
      <w:jc w:val="both"/>
    </w:pPr>
    <w:rPr>
      <w:rFonts w:ascii="Bookman Old Style" w:eastAsiaTheme="minorEastAsia" w:hAnsi="Bookman Old Style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31141C"/>
    <w:pPr>
      <w:widowControl w:val="0"/>
      <w:autoSpaceDE w:val="0"/>
      <w:autoSpaceDN w:val="0"/>
      <w:adjustRightInd w:val="0"/>
      <w:spacing w:line="322" w:lineRule="exact"/>
      <w:ind w:firstLine="696"/>
    </w:pPr>
    <w:rPr>
      <w:rFonts w:ascii="Bookman Old Style" w:eastAsiaTheme="minorEastAsia" w:hAnsi="Bookman Old Style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31141C"/>
    <w:pPr>
      <w:widowControl w:val="0"/>
      <w:autoSpaceDE w:val="0"/>
      <w:autoSpaceDN w:val="0"/>
      <w:adjustRightInd w:val="0"/>
      <w:spacing w:line="328" w:lineRule="exact"/>
      <w:ind w:firstLine="725"/>
      <w:jc w:val="both"/>
    </w:pPr>
    <w:rPr>
      <w:rFonts w:ascii="Bookman Old Style" w:eastAsiaTheme="minorEastAsia" w:hAnsi="Bookman Old Style" w:cstheme="minorBidi"/>
      <w:sz w:val="24"/>
      <w:szCs w:val="24"/>
    </w:rPr>
  </w:style>
  <w:style w:type="paragraph" w:customStyle="1" w:styleId="Style14">
    <w:name w:val="Style14"/>
    <w:basedOn w:val="a"/>
    <w:uiPriority w:val="99"/>
    <w:rsid w:val="0031141C"/>
    <w:pPr>
      <w:widowControl w:val="0"/>
      <w:autoSpaceDE w:val="0"/>
      <w:autoSpaceDN w:val="0"/>
      <w:adjustRightInd w:val="0"/>
      <w:spacing w:line="322" w:lineRule="exact"/>
      <w:ind w:firstLine="1061"/>
    </w:pPr>
    <w:rPr>
      <w:rFonts w:ascii="Bookman Old Style" w:eastAsiaTheme="minorEastAsia" w:hAnsi="Bookman Old Style" w:cstheme="minorBidi"/>
      <w:sz w:val="24"/>
      <w:szCs w:val="24"/>
    </w:rPr>
  </w:style>
  <w:style w:type="paragraph" w:customStyle="1" w:styleId="Style16">
    <w:name w:val="Style16"/>
    <w:basedOn w:val="a"/>
    <w:uiPriority w:val="99"/>
    <w:rsid w:val="0031141C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 w:cstheme="minorBidi"/>
      <w:sz w:val="24"/>
      <w:szCs w:val="24"/>
    </w:rPr>
  </w:style>
  <w:style w:type="paragraph" w:customStyle="1" w:styleId="Style19">
    <w:name w:val="Style19"/>
    <w:basedOn w:val="a"/>
    <w:uiPriority w:val="99"/>
    <w:rsid w:val="0031141C"/>
    <w:pPr>
      <w:widowControl w:val="0"/>
      <w:autoSpaceDE w:val="0"/>
      <w:autoSpaceDN w:val="0"/>
      <w:adjustRightInd w:val="0"/>
      <w:spacing w:line="322" w:lineRule="exact"/>
      <w:ind w:firstLine="638"/>
      <w:jc w:val="both"/>
    </w:pPr>
    <w:rPr>
      <w:rFonts w:ascii="Bookman Old Style" w:eastAsiaTheme="minorEastAsia" w:hAnsi="Bookman Old Style" w:cstheme="minorBidi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A2502"/>
    <w:rPr>
      <w:b w:val="0"/>
      <w:bCs w:val="0"/>
      <w:strike w:val="0"/>
      <w:dstrike w:val="0"/>
      <w:color w:val="333300"/>
      <w:u w:val="single"/>
      <w:effect w:val="none"/>
    </w:rPr>
  </w:style>
  <w:style w:type="paragraph" w:styleId="a6">
    <w:name w:val="Normal (Web)"/>
    <w:basedOn w:val="a"/>
    <w:uiPriority w:val="99"/>
    <w:unhideWhenUsed/>
    <w:rsid w:val="009A2502"/>
    <w:pPr>
      <w:spacing w:before="120" w:after="216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A079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79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079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079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ibliography"/>
    <w:basedOn w:val="a"/>
    <w:next w:val="a"/>
    <w:uiPriority w:val="37"/>
    <w:unhideWhenUsed/>
    <w:rsid w:val="00711664"/>
  </w:style>
  <w:style w:type="paragraph" w:styleId="ac">
    <w:name w:val="footnote text"/>
    <w:basedOn w:val="a"/>
    <w:link w:val="ad"/>
    <w:uiPriority w:val="99"/>
    <w:unhideWhenUsed/>
    <w:rsid w:val="00711664"/>
  </w:style>
  <w:style w:type="character" w:customStyle="1" w:styleId="ad">
    <w:name w:val="Текст сноски Знак"/>
    <w:basedOn w:val="a0"/>
    <w:link w:val="ac"/>
    <w:uiPriority w:val="99"/>
    <w:rsid w:val="007116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7116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55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21250">
              <w:marLeft w:val="0"/>
              <w:marRight w:val="0"/>
              <w:marTop w:val="12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991003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16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21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62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47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1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9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60116">
              <w:marLeft w:val="0"/>
              <w:marRight w:val="0"/>
              <w:marTop w:val="12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39159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АНА6г</b:Tag>
    <b:SourceType>Report</b:SourceType>
    <b:Guid>{F5D8D5EC-5059-405E-9D2C-246642E0A003}</b:Guid>
    <b:Title>Доклад руководителя Федерального архивного агентства А.Н. Артизова на расширенном заседании коллегии Росархива</b:Title>
    <b:Year>3 марта 2016г.</b:Year>
    <b:City>Москва</b:City>
    <b:Author>
      <b:Author>
        <b:NameList>
          <b:Person>
            <b:Last>А.Н.Артизов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05C996FD-D48C-412F-B7F3-43EA90280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2039</Words>
  <Characters>11625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Администратор</cp:lastModifiedBy>
  <cp:revision>3</cp:revision>
  <cp:lastPrinted>2016-05-11T11:31:00Z</cp:lastPrinted>
  <dcterms:created xsi:type="dcterms:W3CDTF">2016-05-20T07:25:00Z</dcterms:created>
  <dcterms:modified xsi:type="dcterms:W3CDTF">2016-07-26T15:59:00Z</dcterms:modified>
</cp:coreProperties>
</file>